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420" w:rsidRPr="00933DC7" w:rsidRDefault="00F16420" w:rsidP="00F16420">
      <w:pPr>
        <w:pStyle w:val="Heading1"/>
        <w:jc w:val="center"/>
        <w:rPr>
          <w:szCs w:val="22"/>
        </w:rPr>
      </w:pPr>
      <w:r w:rsidRPr="00933DC7">
        <w:t>Concurs pe meserii</w:t>
      </w:r>
    </w:p>
    <w:p w:rsidR="00F16420" w:rsidRPr="00933DC7" w:rsidRDefault="00F16420" w:rsidP="00F16420">
      <w:pPr>
        <w:pStyle w:val="Heading2"/>
        <w:ind w:left="0" w:firstLine="0"/>
        <w:jc w:val="center"/>
      </w:pPr>
      <w:r w:rsidRPr="00933DC7">
        <w:t>Etapa judeteană</w:t>
      </w:r>
    </w:p>
    <w:p w:rsidR="00F16420" w:rsidRPr="00933DC7" w:rsidRDefault="00F16420" w:rsidP="00F16420">
      <w:pPr>
        <w:pStyle w:val="Default"/>
        <w:rPr>
          <w:rFonts w:ascii="Arial" w:hAnsi="Arial"/>
          <w:b/>
          <w:color w:val="auto"/>
          <w:sz w:val="22"/>
          <w:szCs w:val="20"/>
          <w:lang w:eastAsia="en-US"/>
        </w:rPr>
      </w:pPr>
    </w:p>
    <w:p w:rsidR="00F16420" w:rsidRPr="00933DC7" w:rsidRDefault="00F16420" w:rsidP="00F16420">
      <w:pPr>
        <w:pStyle w:val="Default"/>
        <w:rPr>
          <w:rFonts w:ascii="Arial" w:hAnsi="Arial" w:cs="Arial"/>
          <w:sz w:val="23"/>
          <w:szCs w:val="23"/>
        </w:rPr>
      </w:pPr>
      <w:r w:rsidRPr="00933DC7">
        <w:rPr>
          <w:rFonts w:ascii="Arial" w:hAnsi="Arial" w:cs="Arial"/>
          <w:b/>
          <w:bCs/>
          <w:sz w:val="23"/>
          <w:szCs w:val="23"/>
        </w:rPr>
        <w:t xml:space="preserve">DOMENIUL: ALIMENTAŢIE PUBLICĂ </w:t>
      </w:r>
    </w:p>
    <w:p w:rsidR="00F16420" w:rsidRPr="00933DC7" w:rsidRDefault="00F16420" w:rsidP="00F16420">
      <w:pPr>
        <w:pStyle w:val="Default"/>
        <w:rPr>
          <w:rFonts w:ascii="Arial" w:hAnsi="Arial" w:cs="Arial"/>
          <w:sz w:val="23"/>
          <w:szCs w:val="23"/>
        </w:rPr>
      </w:pPr>
      <w:r w:rsidRPr="00933DC7">
        <w:rPr>
          <w:rFonts w:ascii="Arial" w:hAnsi="Arial" w:cs="Arial"/>
          <w:b/>
          <w:bCs/>
          <w:sz w:val="23"/>
          <w:szCs w:val="23"/>
        </w:rPr>
        <w:t xml:space="preserve">CALIFICAREA PROFESIONALĂ: OSPĂTAR (CHELNER), VÂNZĂTOR ÎN UNITĂȚILE DE ALIMENTAȚIE </w:t>
      </w:r>
    </w:p>
    <w:p w:rsidR="00F16420" w:rsidRPr="00933DC7" w:rsidRDefault="00F16420" w:rsidP="00F16420">
      <w:pPr>
        <w:rPr>
          <w:b/>
          <w:bCs/>
          <w:sz w:val="23"/>
          <w:szCs w:val="23"/>
        </w:rPr>
      </w:pPr>
      <w:r w:rsidRPr="00933DC7">
        <w:rPr>
          <w:rFonts w:cs="Arial"/>
          <w:b/>
          <w:bCs/>
          <w:sz w:val="23"/>
          <w:szCs w:val="23"/>
        </w:rPr>
        <w:t>CLASA a XI-a, ÎNVĂŢĂMÂNT PROFESIONAL</w:t>
      </w:r>
    </w:p>
    <w:p w:rsidR="00F16420" w:rsidRPr="00933DC7" w:rsidRDefault="00F16420" w:rsidP="00F16420">
      <w:pPr>
        <w:rPr>
          <w:b/>
        </w:rPr>
      </w:pPr>
    </w:p>
    <w:p w:rsidR="00F16420" w:rsidRPr="00933DC7" w:rsidRDefault="00F16420" w:rsidP="00F16420">
      <w:pPr>
        <w:numPr>
          <w:ilvl w:val="0"/>
          <w:numId w:val="1"/>
        </w:numPr>
        <w:tabs>
          <w:tab w:val="left" w:pos="360"/>
          <w:tab w:val="left" w:pos="7088"/>
          <w:tab w:val="left" w:pos="8505"/>
        </w:tabs>
        <w:spacing w:before="120"/>
        <w:ind w:left="357" w:hanging="357"/>
        <w:rPr>
          <w:b/>
        </w:rPr>
      </w:pPr>
      <w:r w:rsidRPr="00933DC7">
        <w:rPr>
          <w:b/>
        </w:rPr>
        <w:t>Toate subiectele sunt obligatorii. Se acordă 10 puncte din oficiu.</w:t>
      </w:r>
    </w:p>
    <w:p w:rsidR="00F16420" w:rsidRPr="00933DC7" w:rsidRDefault="00F16420" w:rsidP="00F16420">
      <w:pPr>
        <w:numPr>
          <w:ilvl w:val="0"/>
          <w:numId w:val="1"/>
        </w:numPr>
        <w:tabs>
          <w:tab w:val="left" w:pos="360"/>
          <w:tab w:val="left" w:pos="7088"/>
          <w:tab w:val="left" w:pos="8505"/>
        </w:tabs>
        <w:spacing w:after="120"/>
        <w:ind w:left="357" w:hanging="357"/>
        <w:rPr>
          <w:b/>
        </w:rPr>
      </w:pPr>
      <w:r w:rsidRPr="00933DC7">
        <w:rPr>
          <w:b/>
        </w:rPr>
        <w:t>Timpul efectiv de lucru este de 90 minute.</w:t>
      </w:r>
    </w:p>
    <w:p w:rsidR="00F16420" w:rsidRPr="00933DC7" w:rsidRDefault="00F16420" w:rsidP="00F16420">
      <w:pPr>
        <w:rPr>
          <w:b/>
        </w:rPr>
      </w:pPr>
      <w:r w:rsidRPr="00933DC7">
        <w:rPr>
          <w:b/>
          <w:u w:val="single"/>
        </w:rPr>
        <w:t>Subiectul. I.</w:t>
      </w:r>
      <w:r w:rsidRPr="00933DC7">
        <w:rPr>
          <w:b/>
        </w:rPr>
        <w:t xml:space="preserve"> </w:t>
      </w:r>
      <w:r w:rsidRPr="00933DC7">
        <w:rPr>
          <w:b/>
        </w:rPr>
        <w:tab/>
      </w:r>
      <w:r w:rsidRPr="00933DC7">
        <w:rPr>
          <w:b/>
        </w:rPr>
        <w:tab/>
      </w:r>
      <w:r w:rsidRPr="00933DC7">
        <w:rPr>
          <w:b/>
        </w:rPr>
        <w:tab/>
      </w:r>
      <w:r w:rsidRPr="00933DC7">
        <w:rPr>
          <w:b/>
        </w:rPr>
        <w:tab/>
      </w:r>
      <w:r w:rsidRPr="00933DC7">
        <w:rPr>
          <w:b/>
        </w:rPr>
        <w:tab/>
      </w:r>
      <w:r w:rsidRPr="00933DC7">
        <w:rPr>
          <w:b/>
        </w:rPr>
        <w:tab/>
      </w:r>
      <w:r w:rsidRPr="00933DC7">
        <w:rPr>
          <w:b/>
        </w:rPr>
        <w:tab/>
      </w:r>
      <w:r w:rsidRPr="00933DC7">
        <w:rPr>
          <w:b/>
        </w:rPr>
        <w:tab/>
        <w:t xml:space="preserve">TOTAL: </w:t>
      </w:r>
      <w:r>
        <w:rPr>
          <w:b/>
        </w:rPr>
        <w:t>2</w:t>
      </w:r>
      <w:r w:rsidRPr="00933DC7">
        <w:rPr>
          <w:b/>
        </w:rPr>
        <w:t>0 puncte</w:t>
      </w:r>
    </w:p>
    <w:p w:rsidR="00F16420" w:rsidRPr="00121C2C" w:rsidRDefault="00F16420" w:rsidP="00F16420">
      <w:pPr>
        <w:rPr>
          <w:b/>
        </w:rPr>
      </w:pPr>
      <w:r w:rsidRPr="00933DC7">
        <w:t>I.1</w:t>
      </w:r>
      <w:r w:rsidRPr="00933DC7">
        <w:rPr>
          <w:rFonts w:ascii="TTE2256C90t00" w:hAnsi="TTE2256C90t00" w:cs="TTE2256C90t00"/>
          <w:sz w:val="21"/>
          <w:szCs w:val="21"/>
          <w:lang w:eastAsia="ro-RO"/>
        </w:rPr>
        <w:t>Scrie</w:t>
      </w:r>
      <w:r>
        <w:rPr>
          <w:rFonts w:ascii="TTE2256C90t00" w:hAnsi="TTE2256C90t00" w:cs="TTE2256C90t00"/>
          <w:sz w:val="21"/>
          <w:szCs w:val="21"/>
          <w:lang w:eastAsia="ro-RO"/>
        </w:rPr>
        <w:t>ț</w:t>
      </w:r>
      <w:r w:rsidRPr="00933DC7">
        <w:rPr>
          <w:rFonts w:ascii="TTE2256C90t00" w:hAnsi="TTE2256C90t00" w:cs="TTE2256C90t00"/>
          <w:sz w:val="21"/>
          <w:szCs w:val="21"/>
          <w:lang w:eastAsia="ro-RO"/>
        </w:rPr>
        <w:t>i pe foaia de c</w:t>
      </w:r>
      <w:r>
        <w:rPr>
          <w:rFonts w:ascii="TTE2256C90t00" w:hAnsi="TTE2256C90t00" w:cs="TTE2256C90t00"/>
          <w:sz w:val="21"/>
          <w:szCs w:val="21"/>
          <w:lang w:eastAsia="ro-RO"/>
        </w:rPr>
        <w:t>oncurs litera corespunzătoare ră</w:t>
      </w:r>
      <w:r w:rsidRPr="00933DC7">
        <w:rPr>
          <w:rFonts w:ascii="TTE2256C90t00" w:hAnsi="TTE2256C90t00" w:cs="TTE2256C90t00"/>
          <w:sz w:val="21"/>
          <w:szCs w:val="21"/>
          <w:lang w:eastAsia="ro-RO"/>
        </w:rPr>
        <w:t>spunsului corect:</w:t>
      </w:r>
      <w:r>
        <w:rPr>
          <w:rFonts w:ascii="TTE2256C90t00" w:hAnsi="TTE2256C90t00" w:cs="TTE2256C90t00"/>
          <w:sz w:val="21"/>
          <w:szCs w:val="21"/>
          <w:lang w:eastAsia="ro-RO"/>
        </w:rPr>
        <w:tab/>
      </w:r>
      <w:r>
        <w:rPr>
          <w:rFonts w:ascii="TTE2256C90t00" w:hAnsi="TTE2256C90t00" w:cs="TTE2256C90t00"/>
          <w:sz w:val="21"/>
          <w:szCs w:val="21"/>
          <w:lang w:eastAsia="ro-RO"/>
        </w:rPr>
        <w:tab/>
      </w:r>
      <w:r>
        <w:rPr>
          <w:rFonts w:ascii="TTE2256C90t00" w:hAnsi="TTE2256C90t00" w:cs="TTE2256C90t00"/>
          <w:sz w:val="21"/>
          <w:szCs w:val="21"/>
          <w:lang w:eastAsia="ro-RO"/>
        </w:rPr>
        <w:tab/>
      </w:r>
      <w:r>
        <w:rPr>
          <w:rFonts w:ascii="TTE2256C90t00" w:hAnsi="TTE2256C90t00" w:cs="TTE2256C90t00"/>
          <w:sz w:val="21"/>
          <w:szCs w:val="21"/>
          <w:lang w:eastAsia="ro-RO"/>
        </w:rPr>
        <w:tab/>
      </w:r>
      <w:r w:rsidRPr="00121C2C">
        <w:rPr>
          <w:rFonts w:ascii="TTE2256C90t00" w:hAnsi="TTE2256C90t00" w:cs="TTE2256C90t00"/>
          <w:b/>
          <w:sz w:val="21"/>
          <w:szCs w:val="21"/>
          <w:lang w:eastAsia="ro-RO"/>
        </w:rPr>
        <w:t>(10 puncte)</w:t>
      </w:r>
    </w:p>
    <w:p w:rsidR="00F16420" w:rsidRPr="00933DC7" w:rsidRDefault="00F16420" w:rsidP="00F16420"/>
    <w:p w:rsidR="00F16420" w:rsidRPr="00933DC7" w:rsidRDefault="00F16420" w:rsidP="00F16420">
      <w:pPr>
        <w:autoSpaceDE w:val="0"/>
        <w:autoSpaceDN w:val="0"/>
        <w:adjustRightInd w:val="0"/>
        <w:rPr>
          <w:rFonts w:ascii="TTE2256C90t00" w:hAnsi="TTE2256C90t00" w:cs="TTE2256C90t00"/>
          <w:color w:val="000000"/>
          <w:sz w:val="21"/>
          <w:szCs w:val="21"/>
          <w:lang w:eastAsia="ro-RO"/>
        </w:rPr>
      </w:pPr>
      <w:r w:rsidRPr="00933DC7">
        <w:t>1.</w:t>
      </w:r>
      <w:r w:rsidRPr="00933DC7">
        <w:rPr>
          <w:rFonts w:ascii="TTE2166388t00" w:hAnsi="TTE2166388t00" w:cs="TTE2166388t00"/>
          <w:sz w:val="21"/>
          <w:szCs w:val="21"/>
          <w:lang w:eastAsia="ro-RO"/>
        </w:rPr>
        <w:t xml:space="preserve"> </w:t>
      </w:r>
      <w:r w:rsidRPr="00933DC7">
        <w:rPr>
          <w:rFonts w:ascii="TTE2256C90t00" w:hAnsi="TTE2256C90t00" w:cs="TTE2256C90t00"/>
          <w:color w:val="000000"/>
          <w:sz w:val="21"/>
          <w:szCs w:val="21"/>
          <w:lang w:eastAsia="ro-RO"/>
        </w:rPr>
        <w:t>Sistemul</w:t>
      </w:r>
      <w:r>
        <w:rPr>
          <w:rFonts w:ascii="TTE2256C90t00" w:hAnsi="TTE2256C90t00" w:cs="TTE2256C90t00"/>
          <w:color w:val="000000"/>
          <w:sz w:val="21"/>
          <w:szCs w:val="21"/>
          <w:lang w:eastAsia="ro-RO"/>
        </w:rPr>
        <w:t xml:space="preserve"> de servire la gheridon prezintă</w:t>
      </w:r>
      <w:r w:rsidRPr="00933DC7">
        <w:rPr>
          <w:rFonts w:ascii="TTE2256C90t00" w:hAnsi="TTE2256C90t00" w:cs="TTE2256C90t00"/>
          <w:color w:val="000000"/>
          <w:sz w:val="21"/>
          <w:szCs w:val="21"/>
          <w:lang w:eastAsia="ro-RO"/>
        </w:rPr>
        <w:t xml:space="preserve"> avantajul:</w:t>
      </w:r>
    </w:p>
    <w:p w:rsidR="00F16420" w:rsidRPr="00933DC7" w:rsidRDefault="00F16420" w:rsidP="00F16420">
      <w:pPr>
        <w:numPr>
          <w:ilvl w:val="0"/>
          <w:numId w:val="5"/>
        </w:numPr>
        <w:autoSpaceDE w:val="0"/>
        <w:autoSpaceDN w:val="0"/>
        <w:adjustRightInd w:val="0"/>
        <w:rPr>
          <w:rFonts w:ascii="TTE2256C90t00" w:hAnsi="TTE2256C90t00" w:cs="TTE2256C90t00"/>
          <w:color w:val="000000"/>
          <w:sz w:val="21"/>
          <w:szCs w:val="21"/>
          <w:lang w:eastAsia="ro-RO"/>
        </w:rPr>
      </w:pPr>
      <w:r w:rsidRPr="00933DC7">
        <w:rPr>
          <w:rFonts w:ascii="TTE2256C90t00" w:hAnsi="TTE2256C90t00" w:cs="TTE2256C90t00"/>
          <w:color w:val="000000"/>
          <w:sz w:val="21"/>
          <w:szCs w:val="21"/>
          <w:lang w:eastAsia="ro-RO"/>
        </w:rPr>
        <w:t>este rapid;</w:t>
      </w:r>
    </w:p>
    <w:p w:rsidR="00F16420" w:rsidRPr="00933DC7" w:rsidRDefault="00F16420" w:rsidP="00F16420">
      <w:pPr>
        <w:numPr>
          <w:ilvl w:val="0"/>
          <w:numId w:val="5"/>
        </w:numPr>
        <w:autoSpaceDE w:val="0"/>
        <w:autoSpaceDN w:val="0"/>
        <w:adjustRightInd w:val="0"/>
        <w:rPr>
          <w:rFonts w:ascii="TTE2256C90t00" w:hAnsi="TTE2256C90t00" w:cs="TTE2256C90t00"/>
          <w:color w:val="000000"/>
          <w:sz w:val="21"/>
          <w:szCs w:val="21"/>
          <w:lang w:eastAsia="ro-RO"/>
        </w:rPr>
      </w:pPr>
      <w:r>
        <w:rPr>
          <w:rFonts w:ascii="TTE2256C90t00" w:hAnsi="TTE2256C90t00" w:cs="TTE2256C90t00"/>
          <w:color w:val="000000"/>
          <w:sz w:val="21"/>
          <w:szCs w:val="21"/>
          <w:lang w:eastAsia="ro-RO"/>
        </w:rPr>
        <w:t>nu necesită</w:t>
      </w:r>
      <w:r w:rsidRPr="00933DC7">
        <w:rPr>
          <w:rFonts w:ascii="TTE2256C90t00" w:hAnsi="TTE2256C90t00" w:cs="TTE2256C90t00"/>
          <w:color w:val="000000"/>
          <w:sz w:val="21"/>
          <w:szCs w:val="21"/>
          <w:lang w:eastAsia="ro-RO"/>
        </w:rPr>
        <w:t xml:space="preserve"> per</w:t>
      </w:r>
      <w:r>
        <w:rPr>
          <w:rFonts w:ascii="TTE2256C90t00" w:hAnsi="TTE2256C90t00" w:cs="TTE2256C90t00"/>
          <w:color w:val="000000"/>
          <w:sz w:val="21"/>
          <w:szCs w:val="21"/>
          <w:lang w:eastAsia="ro-RO"/>
        </w:rPr>
        <w:t>sonal cu înaltă</w:t>
      </w:r>
      <w:r w:rsidRPr="00933DC7">
        <w:rPr>
          <w:rFonts w:ascii="TTE2256C90t00" w:hAnsi="TTE2256C90t00" w:cs="TTE2256C90t00"/>
          <w:color w:val="000000"/>
          <w:sz w:val="21"/>
          <w:szCs w:val="21"/>
          <w:lang w:eastAsia="ro-RO"/>
        </w:rPr>
        <w:t xml:space="preserve"> calificare;</w:t>
      </w:r>
    </w:p>
    <w:p w:rsidR="00F16420" w:rsidRPr="00933DC7" w:rsidRDefault="00F16420" w:rsidP="00F16420">
      <w:pPr>
        <w:numPr>
          <w:ilvl w:val="0"/>
          <w:numId w:val="5"/>
        </w:numPr>
        <w:autoSpaceDE w:val="0"/>
        <w:autoSpaceDN w:val="0"/>
        <w:adjustRightInd w:val="0"/>
        <w:rPr>
          <w:rFonts w:ascii="TTE2256C90t00" w:hAnsi="TTE2256C90t00" w:cs="TTE2256C90t00"/>
          <w:color w:val="000000"/>
          <w:sz w:val="21"/>
          <w:szCs w:val="21"/>
          <w:lang w:eastAsia="ro-RO"/>
        </w:rPr>
      </w:pPr>
      <w:r>
        <w:rPr>
          <w:rFonts w:ascii="TTE2256C90t00" w:hAnsi="TTE2256C90t00" w:cs="TTE2256C90t00"/>
          <w:color w:val="000000"/>
          <w:sz w:val="21"/>
          <w:szCs w:val="21"/>
          <w:lang w:eastAsia="ro-RO"/>
        </w:rPr>
        <w:t>nu se deranjează clienț</w:t>
      </w:r>
      <w:r w:rsidRPr="00933DC7">
        <w:rPr>
          <w:rFonts w:ascii="TTE2256C90t00" w:hAnsi="TTE2256C90t00" w:cs="TTE2256C90t00"/>
          <w:color w:val="000000"/>
          <w:sz w:val="21"/>
          <w:szCs w:val="21"/>
          <w:lang w:eastAsia="ro-RO"/>
        </w:rPr>
        <w:t>ii.</w:t>
      </w:r>
    </w:p>
    <w:p w:rsidR="00F16420" w:rsidRPr="00933DC7" w:rsidRDefault="00F16420" w:rsidP="00F16420">
      <w:pPr>
        <w:numPr>
          <w:ilvl w:val="0"/>
          <w:numId w:val="5"/>
        </w:numPr>
        <w:autoSpaceDE w:val="0"/>
        <w:autoSpaceDN w:val="0"/>
        <w:adjustRightInd w:val="0"/>
        <w:rPr>
          <w:color w:val="000000"/>
        </w:rPr>
      </w:pPr>
      <w:r>
        <w:rPr>
          <w:rFonts w:ascii="TTE2256C90t00" w:hAnsi="TTE2256C90t00" w:cs="TTE2256C90t00"/>
          <w:color w:val="000000"/>
          <w:sz w:val="21"/>
          <w:szCs w:val="21"/>
          <w:lang w:eastAsia="ro-RO"/>
        </w:rPr>
        <w:t>efortul lucră</w:t>
      </w:r>
      <w:r w:rsidRPr="00933DC7">
        <w:rPr>
          <w:rFonts w:ascii="TTE2256C90t00" w:hAnsi="TTE2256C90t00" w:cs="TTE2256C90t00"/>
          <w:color w:val="000000"/>
          <w:sz w:val="21"/>
          <w:szCs w:val="21"/>
          <w:lang w:eastAsia="ro-RO"/>
        </w:rPr>
        <w:t>torilor este mai redus deoarece preparatele sunt transportate cu ajutorul gheridonului.</w:t>
      </w:r>
    </w:p>
    <w:p w:rsidR="00F16420" w:rsidRPr="00933DC7" w:rsidRDefault="00F16420" w:rsidP="00F16420">
      <w:pPr>
        <w:pStyle w:val="ListParagraph"/>
        <w:spacing w:after="0"/>
        <w:ind w:left="0"/>
        <w:rPr>
          <w:rFonts w:ascii="Arial" w:hAnsi="Arial" w:cs="Arial"/>
          <w:color w:val="000000"/>
          <w:lang w:val="ro-RO"/>
        </w:rPr>
      </w:pPr>
      <w:r w:rsidRPr="00933DC7">
        <w:rPr>
          <w:rFonts w:ascii="Arial" w:hAnsi="Arial" w:cs="Arial"/>
          <w:color w:val="000000"/>
          <w:lang w:val="ro-RO"/>
        </w:rPr>
        <w:t>2.Vinurile roşii se servesc la temperaturi de:</w:t>
      </w:r>
    </w:p>
    <w:p w:rsidR="00F16420" w:rsidRPr="00933DC7" w:rsidRDefault="00F16420" w:rsidP="00F16420">
      <w:pPr>
        <w:numPr>
          <w:ilvl w:val="0"/>
          <w:numId w:val="2"/>
        </w:numPr>
        <w:rPr>
          <w:rFonts w:cs="Arial"/>
          <w:color w:val="000000"/>
          <w:szCs w:val="22"/>
        </w:rPr>
      </w:pPr>
      <w:r w:rsidRPr="00933DC7">
        <w:rPr>
          <w:rFonts w:cs="Arial"/>
          <w:color w:val="000000"/>
          <w:szCs w:val="22"/>
        </w:rPr>
        <w:t>8 – 10 °;</w:t>
      </w:r>
    </w:p>
    <w:p w:rsidR="00F16420" w:rsidRPr="00933DC7" w:rsidRDefault="00F16420" w:rsidP="00F16420">
      <w:pPr>
        <w:numPr>
          <w:ilvl w:val="0"/>
          <w:numId w:val="2"/>
        </w:numPr>
        <w:rPr>
          <w:rFonts w:cs="Arial"/>
          <w:color w:val="000000"/>
          <w:szCs w:val="22"/>
        </w:rPr>
      </w:pPr>
      <w:r w:rsidRPr="00933DC7">
        <w:rPr>
          <w:rFonts w:cs="Arial"/>
          <w:color w:val="000000"/>
          <w:szCs w:val="22"/>
        </w:rPr>
        <w:t>în frapieră, la gheaţă;</w:t>
      </w:r>
    </w:p>
    <w:p w:rsidR="00F16420" w:rsidRPr="00933DC7" w:rsidRDefault="00F16420" w:rsidP="00F16420">
      <w:pPr>
        <w:numPr>
          <w:ilvl w:val="0"/>
          <w:numId w:val="2"/>
        </w:numPr>
        <w:rPr>
          <w:rFonts w:cs="Arial"/>
          <w:color w:val="000000"/>
          <w:szCs w:val="22"/>
        </w:rPr>
      </w:pPr>
      <w:r w:rsidRPr="00933DC7">
        <w:rPr>
          <w:rFonts w:cs="Arial"/>
          <w:color w:val="000000"/>
          <w:szCs w:val="22"/>
        </w:rPr>
        <w:t>19 - 20°;</w:t>
      </w:r>
    </w:p>
    <w:p w:rsidR="00F16420" w:rsidRPr="00933DC7" w:rsidRDefault="00F16420" w:rsidP="00F16420">
      <w:pPr>
        <w:numPr>
          <w:ilvl w:val="0"/>
          <w:numId w:val="2"/>
        </w:numPr>
        <w:rPr>
          <w:rFonts w:cs="Arial"/>
          <w:color w:val="000000"/>
          <w:szCs w:val="22"/>
        </w:rPr>
      </w:pPr>
      <w:r w:rsidRPr="00933DC7">
        <w:rPr>
          <w:rFonts w:cs="Arial"/>
          <w:color w:val="000000"/>
          <w:szCs w:val="22"/>
        </w:rPr>
        <w:t>5 - 6°.</w:t>
      </w:r>
    </w:p>
    <w:p w:rsidR="00F16420" w:rsidRPr="00933DC7" w:rsidRDefault="00F16420" w:rsidP="00F16420">
      <w:pPr>
        <w:jc w:val="both"/>
        <w:rPr>
          <w:color w:val="000000"/>
        </w:rPr>
      </w:pPr>
      <w:r w:rsidRPr="00933DC7">
        <w:rPr>
          <w:rFonts w:cs="Arial"/>
          <w:color w:val="000000"/>
          <w:szCs w:val="22"/>
        </w:rPr>
        <w:t>3. La stabilirea structurii</w:t>
      </w:r>
      <w:r w:rsidRPr="00933DC7">
        <w:rPr>
          <w:color w:val="000000"/>
        </w:rPr>
        <w:t xml:space="preserve"> meniurilor se va ţine seama de:</w:t>
      </w:r>
    </w:p>
    <w:p w:rsidR="00F16420" w:rsidRPr="00933DC7" w:rsidRDefault="00F16420" w:rsidP="00F16420">
      <w:pPr>
        <w:numPr>
          <w:ilvl w:val="0"/>
          <w:numId w:val="3"/>
        </w:numPr>
        <w:ind w:left="720"/>
        <w:jc w:val="both"/>
        <w:rPr>
          <w:color w:val="000000"/>
        </w:rPr>
      </w:pPr>
      <w:r w:rsidRPr="00933DC7">
        <w:rPr>
          <w:color w:val="000000"/>
        </w:rPr>
        <w:t>numărul de clienţi din grup;</w:t>
      </w:r>
    </w:p>
    <w:p w:rsidR="00F16420" w:rsidRPr="00933DC7" w:rsidRDefault="00F16420" w:rsidP="00F16420">
      <w:pPr>
        <w:numPr>
          <w:ilvl w:val="0"/>
          <w:numId w:val="3"/>
        </w:numPr>
        <w:ind w:left="720"/>
        <w:jc w:val="both"/>
        <w:rPr>
          <w:color w:val="000000"/>
        </w:rPr>
      </w:pPr>
      <w:r w:rsidRPr="00933DC7">
        <w:rPr>
          <w:color w:val="000000"/>
        </w:rPr>
        <w:t>componenţa formaţiei de lucru care realizează servirea;</w:t>
      </w:r>
    </w:p>
    <w:p w:rsidR="00F16420" w:rsidRPr="00933DC7" w:rsidRDefault="00F16420" w:rsidP="00F16420">
      <w:pPr>
        <w:numPr>
          <w:ilvl w:val="0"/>
          <w:numId w:val="3"/>
        </w:numPr>
        <w:ind w:left="720"/>
        <w:jc w:val="both"/>
        <w:rPr>
          <w:color w:val="000000"/>
        </w:rPr>
      </w:pPr>
      <w:r w:rsidRPr="00933DC7">
        <w:rPr>
          <w:color w:val="000000"/>
        </w:rPr>
        <w:t>sistemele de servire folosite în unitate;</w:t>
      </w:r>
    </w:p>
    <w:p w:rsidR="00F16420" w:rsidRPr="00933DC7" w:rsidRDefault="00F16420" w:rsidP="00F16420">
      <w:pPr>
        <w:numPr>
          <w:ilvl w:val="0"/>
          <w:numId w:val="3"/>
        </w:numPr>
        <w:ind w:left="720"/>
        <w:jc w:val="both"/>
        <w:rPr>
          <w:color w:val="000000"/>
        </w:rPr>
      </w:pPr>
      <w:r w:rsidRPr="00933DC7">
        <w:rPr>
          <w:color w:val="000000"/>
        </w:rPr>
        <w:t>regulile gastronomice care să evite monotonia;</w:t>
      </w:r>
    </w:p>
    <w:p w:rsidR="00F16420" w:rsidRPr="00933DC7" w:rsidRDefault="00F16420" w:rsidP="00F16420">
      <w:pPr>
        <w:jc w:val="both"/>
        <w:rPr>
          <w:color w:val="000000"/>
        </w:rPr>
      </w:pPr>
      <w:r w:rsidRPr="00933DC7">
        <w:rPr>
          <w:color w:val="000000"/>
        </w:rPr>
        <w:t>4. La servirea ceaiului</w:t>
      </w:r>
      <w:r>
        <w:rPr>
          <w:color w:val="000000"/>
        </w:rPr>
        <w:t>,</w:t>
      </w:r>
      <w:r w:rsidRPr="00933DC7">
        <w:rPr>
          <w:color w:val="000000"/>
        </w:rPr>
        <w:t xml:space="preserve"> plicul de ceai se desface:</w:t>
      </w:r>
    </w:p>
    <w:p w:rsidR="00F16420" w:rsidRPr="00933DC7" w:rsidRDefault="00F16420" w:rsidP="00F16420">
      <w:pPr>
        <w:numPr>
          <w:ilvl w:val="0"/>
          <w:numId w:val="4"/>
        </w:numPr>
        <w:ind w:hanging="270"/>
        <w:jc w:val="both"/>
        <w:rPr>
          <w:color w:val="000000"/>
        </w:rPr>
      </w:pPr>
      <w:r w:rsidRPr="00933DC7">
        <w:rPr>
          <w:color w:val="000000"/>
        </w:rPr>
        <w:t>de către ospătar, înainte de a turna apa în ceaşcă;</w:t>
      </w:r>
    </w:p>
    <w:p w:rsidR="00F16420" w:rsidRPr="00933DC7" w:rsidRDefault="00F16420" w:rsidP="00F16420">
      <w:pPr>
        <w:numPr>
          <w:ilvl w:val="0"/>
          <w:numId w:val="4"/>
        </w:numPr>
        <w:ind w:hanging="270"/>
        <w:jc w:val="both"/>
        <w:rPr>
          <w:color w:val="000000"/>
        </w:rPr>
      </w:pPr>
      <w:r w:rsidRPr="00933DC7">
        <w:rPr>
          <w:color w:val="000000"/>
        </w:rPr>
        <w:t>de către client, după ce s-a turnat apă în ceaşcă;</w:t>
      </w:r>
    </w:p>
    <w:p w:rsidR="00F16420" w:rsidRPr="00933DC7" w:rsidRDefault="00F16420" w:rsidP="00F16420">
      <w:pPr>
        <w:numPr>
          <w:ilvl w:val="0"/>
          <w:numId w:val="4"/>
        </w:numPr>
        <w:ind w:hanging="270"/>
        <w:jc w:val="both"/>
        <w:rPr>
          <w:color w:val="000000"/>
        </w:rPr>
      </w:pPr>
      <w:r w:rsidRPr="00933DC7">
        <w:rPr>
          <w:color w:val="000000"/>
        </w:rPr>
        <w:t>de către ospătar după ce s-a turnat apă în ceaşcă;</w:t>
      </w:r>
    </w:p>
    <w:p w:rsidR="00F16420" w:rsidRPr="00933DC7" w:rsidRDefault="00F16420" w:rsidP="00F16420">
      <w:pPr>
        <w:numPr>
          <w:ilvl w:val="0"/>
          <w:numId w:val="4"/>
        </w:numPr>
        <w:ind w:hanging="270"/>
        <w:jc w:val="both"/>
        <w:rPr>
          <w:color w:val="000000"/>
        </w:rPr>
      </w:pPr>
      <w:r w:rsidRPr="00933DC7">
        <w:rPr>
          <w:color w:val="000000"/>
        </w:rPr>
        <w:t>cum doreşte clientul;</w:t>
      </w:r>
    </w:p>
    <w:p w:rsidR="00F16420" w:rsidRPr="00933DC7" w:rsidRDefault="00F16420" w:rsidP="00F16420">
      <w:pPr>
        <w:autoSpaceDE w:val="0"/>
        <w:autoSpaceDN w:val="0"/>
        <w:adjustRightInd w:val="0"/>
        <w:rPr>
          <w:rFonts w:ascii="TTE2256C90t00" w:hAnsi="TTE2256C90t00" w:cs="TTE2256C90t00"/>
          <w:color w:val="000000"/>
          <w:sz w:val="21"/>
          <w:szCs w:val="21"/>
          <w:lang w:eastAsia="ro-RO"/>
        </w:rPr>
      </w:pPr>
      <w:r w:rsidRPr="00933DC7">
        <w:rPr>
          <w:rFonts w:ascii="TTE1F2B490t00" w:hAnsi="TTE1F2B490t00" w:cs="TTE1F2B490t00"/>
          <w:color w:val="000000"/>
          <w:sz w:val="23"/>
          <w:szCs w:val="23"/>
          <w:lang w:eastAsia="ro-RO"/>
        </w:rPr>
        <w:t xml:space="preserve">5. </w:t>
      </w:r>
      <w:r>
        <w:rPr>
          <w:rFonts w:ascii="TTE2256C90t00" w:hAnsi="TTE2256C90t00" w:cs="TTE2256C90t00"/>
          <w:color w:val="000000"/>
          <w:sz w:val="21"/>
          <w:szCs w:val="21"/>
          <w:lang w:eastAsia="ro-RO"/>
        </w:rPr>
        <w:t>La alcă</w:t>
      </w:r>
      <w:r w:rsidRPr="00933DC7">
        <w:rPr>
          <w:rFonts w:ascii="TTE2256C90t00" w:hAnsi="TTE2256C90t00" w:cs="TTE2256C90t00"/>
          <w:color w:val="000000"/>
          <w:sz w:val="21"/>
          <w:szCs w:val="21"/>
          <w:lang w:eastAsia="ro-RO"/>
        </w:rPr>
        <w:t>tuirea unui meniu se va evita:</w:t>
      </w:r>
    </w:p>
    <w:p w:rsidR="00F16420" w:rsidRPr="00933DC7" w:rsidRDefault="00F16420" w:rsidP="00F16420">
      <w:pPr>
        <w:autoSpaceDE w:val="0"/>
        <w:autoSpaceDN w:val="0"/>
        <w:adjustRightInd w:val="0"/>
        <w:ind w:left="360"/>
        <w:rPr>
          <w:rFonts w:ascii="TTE2256C90t00" w:hAnsi="TTE2256C90t00" w:cs="TTE2256C90t00"/>
          <w:color w:val="000000"/>
          <w:sz w:val="21"/>
          <w:szCs w:val="21"/>
          <w:lang w:eastAsia="ro-RO"/>
        </w:rPr>
      </w:pPr>
      <w:r w:rsidRPr="00933DC7">
        <w:rPr>
          <w:rFonts w:ascii="TTE2166388t00" w:hAnsi="TTE2166388t00" w:cs="TTE2166388t00"/>
          <w:color w:val="000000"/>
          <w:sz w:val="21"/>
          <w:szCs w:val="21"/>
          <w:lang w:eastAsia="ro-RO"/>
        </w:rPr>
        <w:t xml:space="preserve">a. </w:t>
      </w:r>
      <w:r w:rsidRPr="00933DC7">
        <w:rPr>
          <w:rFonts w:ascii="TTE2256C90t00" w:hAnsi="TTE2256C90t00" w:cs="TTE2256C90t00"/>
          <w:color w:val="000000"/>
          <w:sz w:val="21"/>
          <w:szCs w:val="21"/>
          <w:lang w:eastAsia="ro-RO"/>
        </w:rPr>
        <w:t>folosire</w:t>
      </w:r>
      <w:r>
        <w:rPr>
          <w:rFonts w:ascii="TTE2256C90t00" w:hAnsi="TTE2256C90t00" w:cs="TTE2256C90t00"/>
          <w:color w:val="000000"/>
          <w:sz w:val="21"/>
          <w:szCs w:val="21"/>
          <w:lang w:eastAsia="ro-RO"/>
        </w:rPr>
        <w:t>a unor materii prime de bază</w:t>
      </w:r>
      <w:r w:rsidRPr="00933DC7">
        <w:rPr>
          <w:rFonts w:ascii="TTE2256C90t00" w:hAnsi="TTE2256C90t00" w:cs="TTE2256C90t00"/>
          <w:color w:val="000000"/>
          <w:sz w:val="21"/>
          <w:szCs w:val="21"/>
          <w:lang w:eastAsia="ro-RO"/>
        </w:rPr>
        <w:t xml:space="preserve"> diferite;</w:t>
      </w:r>
    </w:p>
    <w:p w:rsidR="00F16420" w:rsidRPr="00933DC7" w:rsidRDefault="00F16420" w:rsidP="00F16420">
      <w:pPr>
        <w:autoSpaceDE w:val="0"/>
        <w:autoSpaceDN w:val="0"/>
        <w:adjustRightInd w:val="0"/>
        <w:ind w:left="360"/>
        <w:rPr>
          <w:rFonts w:ascii="TTE2256C90t00" w:hAnsi="TTE2256C90t00" w:cs="TTE2256C90t00"/>
          <w:color w:val="000000"/>
          <w:sz w:val="21"/>
          <w:szCs w:val="21"/>
          <w:lang w:eastAsia="ro-RO"/>
        </w:rPr>
      </w:pPr>
      <w:r w:rsidRPr="00933DC7">
        <w:rPr>
          <w:rFonts w:ascii="TTE2166388t00" w:hAnsi="TTE2166388t00" w:cs="TTE2166388t00"/>
          <w:color w:val="000000"/>
          <w:sz w:val="21"/>
          <w:szCs w:val="21"/>
          <w:lang w:eastAsia="ro-RO"/>
        </w:rPr>
        <w:t xml:space="preserve">b. </w:t>
      </w:r>
      <w:r w:rsidRPr="00933DC7">
        <w:rPr>
          <w:rFonts w:ascii="TTE2256C90t00" w:hAnsi="TTE2256C90t00" w:cs="TTE2256C90t00"/>
          <w:color w:val="000000"/>
          <w:sz w:val="21"/>
          <w:szCs w:val="21"/>
          <w:lang w:eastAsia="ro-RO"/>
        </w:rPr>
        <w:t>folosirea unor tratamente termice diferite;</w:t>
      </w:r>
    </w:p>
    <w:p w:rsidR="00F16420" w:rsidRPr="00933DC7" w:rsidRDefault="00F16420" w:rsidP="00F16420">
      <w:pPr>
        <w:autoSpaceDE w:val="0"/>
        <w:autoSpaceDN w:val="0"/>
        <w:adjustRightInd w:val="0"/>
        <w:ind w:left="360"/>
        <w:rPr>
          <w:rFonts w:ascii="TTE2256C90t00" w:hAnsi="TTE2256C90t00" w:cs="TTE2256C90t00"/>
          <w:color w:val="000000"/>
          <w:sz w:val="21"/>
          <w:szCs w:val="21"/>
          <w:lang w:eastAsia="ro-RO"/>
        </w:rPr>
      </w:pPr>
      <w:r w:rsidRPr="00933DC7">
        <w:rPr>
          <w:rFonts w:ascii="TTE2166388t00" w:hAnsi="TTE2166388t00" w:cs="TTE2166388t00"/>
          <w:color w:val="000000"/>
          <w:sz w:val="21"/>
          <w:szCs w:val="21"/>
          <w:lang w:eastAsia="ro-RO"/>
        </w:rPr>
        <w:t xml:space="preserve">c. </w:t>
      </w:r>
      <w:r>
        <w:rPr>
          <w:rFonts w:ascii="TTE2256C90t00" w:hAnsi="TTE2256C90t00" w:cs="TTE2256C90t00"/>
          <w:color w:val="000000"/>
          <w:sz w:val="21"/>
          <w:szCs w:val="21"/>
          <w:lang w:eastAsia="ro-RO"/>
        </w:rPr>
        <w:t>folosirea aceluiaș</w:t>
      </w:r>
      <w:r w:rsidRPr="00933DC7">
        <w:rPr>
          <w:rFonts w:ascii="TTE2256C90t00" w:hAnsi="TTE2256C90t00" w:cs="TTE2256C90t00"/>
          <w:color w:val="000000"/>
          <w:sz w:val="21"/>
          <w:szCs w:val="21"/>
          <w:lang w:eastAsia="ro-RO"/>
        </w:rPr>
        <w:t>i sortiment de carne;</w:t>
      </w:r>
    </w:p>
    <w:p w:rsidR="00F16420" w:rsidRPr="00933DC7" w:rsidRDefault="00F16420" w:rsidP="00F16420">
      <w:pPr>
        <w:ind w:left="360"/>
        <w:rPr>
          <w:rFonts w:ascii="TTE2256C90t00" w:hAnsi="TTE2256C90t00" w:cs="TTE2256C90t00"/>
          <w:color w:val="000000"/>
          <w:sz w:val="21"/>
          <w:szCs w:val="21"/>
          <w:lang w:eastAsia="ro-RO"/>
        </w:rPr>
      </w:pPr>
      <w:r w:rsidRPr="00933DC7">
        <w:rPr>
          <w:rFonts w:ascii="TTE2166388t00" w:hAnsi="TTE2166388t00" w:cs="TTE2166388t00"/>
          <w:color w:val="000000"/>
          <w:sz w:val="21"/>
          <w:szCs w:val="21"/>
          <w:lang w:eastAsia="ro-RO"/>
        </w:rPr>
        <w:t>d</w:t>
      </w:r>
      <w:r w:rsidRPr="00933DC7">
        <w:rPr>
          <w:rFonts w:ascii="TTE2256C90t00" w:hAnsi="TTE2256C90t00" w:cs="TTE2256C90t00"/>
          <w:color w:val="000000"/>
          <w:sz w:val="21"/>
          <w:szCs w:val="21"/>
          <w:lang w:eastAsia="ro-RO"/>
        </w:rPr>
        <w:t>. folosirea alimentelor de sezon.</w:t>
      </w:r>
    </w:p>
    <w:p w:rsidR="00F16420" w:rsidRPr="00933DC7" w:rsidRDefault="00F16420" w:rsidP="00F16420">
      <w:pPr>
        <w:ind w:left="360"/>
      </w:pPr>
    </w:p>
    <w:p w:rsidR="00F16420" w:rsidRPr="00933DC7" w:rsidRDefault="00F16420" w:rsidP="00F16420">
      <w:r w:rsidRPr="00933DC7">
        <w:t>I.2. Transcrie</w:t>
      </w:r>
      <w:r>
        <w:t>ț</w:t>
      </w:r>
      <w:r w:rsidRPr="00933DC7">
        <w:t>i , pe foa</w:t>
      </w:r>
      <w:r>
        <w:t>ia de concurs, litera corespunzătoare fiecarui enunț și notați î</w:t>
      </w:r>
      <w:r w:rsidRPr="00933DC7">
        <w:t xml:space="preserve">n </w:t>
      </w:r>
      <w:r>
        <w:t>dreptul ei litera A , dacă</w:t>
      </w:r>
      <w:r w:rsidRPr="00933DC7">
        <w:t xml:space="preserve"> aprecia</w:t>
      </w:r>
      <w:r>
        <w:t>ți că răspunsul este adevărat și litera F , dacă apreciați că ră</w:t>
      </w:r>
      <w:r w:rsidRPr="00933DC7">
        <w:t>spunsul este fals:</w:t>
      </w:r>
      <w:r>
        <w:t xml:space="preserve">     </w:t>
      </w:r>
      <w:r w:rsidRPr="00121C2C">
        <w:rPr>
          <w:rFonts w:ascii="TTE2256C90t00" w:hAnsi="TTE2256C90t00" w:cs="TTE2256C90t00"/>
          <w:b/>
          <w:sz w:val="21"/>
          <w:szCs w:val="21"/>
          <w:lang w:eastAsia="ro-RO"/>
        </w:rPr>
        <w:t>(</w:t>
      </w:r>
      <w:r>
        <w:rPr>
          <w:rFonts w:ascii="TTE2256C90t00" w:hAnsi="TTE2256C90t00" w:cs="TTE2256C90t00"/>
          <w:b/>
          <w:sz w:val="21"/>
          <w:szCs w:val="21"/>
          <w:lang w:eastAsia="ro-RO"/>
        </w:rPr>
        <w:t>4</w:t>
      </w:r>
      <w:r w:rsidRPr="00121C2C">
        <w:rPr>
          <w:rFonts w:ascii="TTE2256C90t00" w:hAnsi="TTE2256C90t00" w:cs="TTE2256C90t00"/>
          <w:b/>
          <w:sz w:val="21"/>
          <w:szCs w:val="21"/>
          <w:lang w:eastAsia="ro-RO"/>
        </w:rPr>
        <w:t xml:space="preserve"> puncte)</w:t>
      </w:r>
    </w:p>
    <w:p w:rsidR="00F16420" w:rsidRPr="00933DC7" w:rsidRDefault="00F16420" w:rsidP="00F16420"/>
    <w:p w:rsidR="00F16420" w:rsidRPr="00933DC7" w:rsidRDefault="00F16420" w:rsidP="00F16420">
      <w:pPr>
        <w:numPr>
          <w:ilvl w:val="0"/>
          <w:numId w:val="6"/>
        </w:numPr>
      </w:pPr>
      <w:r>
        <w:t>Numă</w:t>
      </w:r>
      <w:r w:rsidRPr="00933DC7">
        <w:t>rul maxim de ta</w:t>
      </w:r>
      <w:r>
        <w:t>câmuri pentru o persoană</w:t>
      </w:r>
      <w:r w:rsidRPr="00933DC7">
        <w:t xml:space="preserve"> este de 10. </w:t>
      </w:r>
    </w:p>
    <w:p w:rsidR="00F16420" w:rsidRPr="00933DC7" w:rsidRDefault="00F16420" w:rsidP="00F16420">
      <w:pPr>
        <w:numPr>
          <w:ilvl w:val="0"/>
          <w:numId w:val="6"/>
        </w:numPr>
      </w:pPr>
      <w:r w:rsidRPr="00933DC7">
        <w:t>N</w:t>
      </w:r>
      <w:r>
        <w:t>ota de plată se intocmeș</w:t>
      </w:r>
      <w:r w:rsidRPr="00933DC7">
        <w:t>te dup</w:t>
      </w:r>
      <w:r>
        <w:t>ă</w:t>
      </w:r>
      <w:r w:rsidRPr="00933DC7">
        <w:t xml:space="preserve"> </w:t>
      </w:r>
      <w:r>
        <w:t>ce ospătarul debarasează tacâ</w:t>
      </w:r>
      <w:r w:rsidRPr="00933DC7">
        <w:t xml:space="preserve">murile pentru desert. </w:t>
      </w:r>
    </w:p>
    <w:p w:rsidR="00F16420" w:rsidRPr="00933DC7" w:rsidRDefault="00F16420" w:rsidP="00F16420">
      <w:pPr>
        <w:numPr>
          <w:ilvl w:val="0"/>
          <w:numId w:val="6"/>
        </w:numPr>
        <w:autoSpaceDE w:val="0"/>
        <w:autoSpaceDN w:val="0"/>
        <w:adjustRightInd w:val="0"/>
        <w:rPr>
          <w:rFonts w:ascii="TTE2166388t00" w:hAnsi="TTE2166388t00" w:cs="TTE2166388t00"/>
          <w:sz w:val="21"/>
          <w:szCs w:val="21"/>
          <w:lang w:eastAsia="ro-RO"/>
        </w:rPr>
      </w:pPr>
      <w:r w:rsidRPr="00933DC7">
        <w:rPr>
          <w:rFonts w:ascii="TTE2256C90t00" w:hAnsi="TTE2256C90t00" w:cs="TTE2256C90t00"/>
          <w:sz w:val="21"/>
          <w:szCs w:val="21"/>
          <w:lang w:eastAsia="ro-RO"/>
        </w:rPr>
        <w:t xml:space="preserve">Meniul a la carte este acel meniu care se stabilește atunci când consumatorii sunt la </w:t>
      </w:r>
      <w:r>
        <w:rPr>
          <w:rFonts w:ascii="TTE2256C90t00" w:hAnsi="TTE2256C90t00" w:cs="TTE2256C90t00"/>
          <w:sz w:val="21"/>
          <w:szCs w:val="21"/>
          <w:lang w:eastAsia="ro-RO"/>
        </w:rPr>
        <w:t>masă și solicită preparatele sau bă</w:t>
      </w:r>
      <w:r w:rsidRPr="00933DC7">
        <w:rPr>
          <w:rFonts w:ascii="TTE2256C90t00" w:hAnsi="TTE2256C90t00" w:cs="TTE2256C90t00"/>
          <w:sz w:val="21"/>
          <w:szCs w:val="21"/>
          <w:lang w:eastAsia="ro-RO"/>
        </w:rPr>
        <w:t xml:space="preserve">uturile consultând lista pentru meniuri. </w:t>
      </w:r>
    </w:p>
    <w:p w:rsidR="00F16420" w:rsidRPr="00933DC7" w:rsidRDefault="00F16420" w:rsidP="00F16420">
      <w:pPr>
        <w:numPr>
          <w:ilvl w:val="0"/>
          <w:numId w:val="6"/>
        </w:numPr>
        <w:autoSpaceDE w:val="0"/>
        <w:autoSpaceDN w:val="0"/>
        <w:adjustRightInd w:val="0"/>
        <w:rPr>
          <w:rFonts w:ascii="TTE2166388t00" w:hAnsi="TTE2166388t00" w:cs="TTE2166388t00"/>
          <w:sz w:val="21"/>
          <w:szCs w:val="21"/>
          <w:lang w:eastAsia="ro-RO"/>
        </w:rPr>
      </w:pPr>
      <w:r w:rsidRPr="00933DC7">
        <w:rPr>
          <w:rFonts w:ascii="TTE2166388t00" w:hAnsi="TTE2166388t00" w:cs="TTE2166388t00"/>
          <w:sz w:val="21"/>
          <w:szCs w:val="21"/>
          <w:lang w:eastAsia="ro-RO"/>
        </w:rPr>
        <w:t xml:space="preserve"> </w:t>
      </w:r>
      <w:r w:rsidRPr="00933DC7">
        <w:rPr>
          <w:rFonts w:ascii="TTE2256C90t00" w:hAnsi="TTE2256C90t00" w:cs="TTE2256C90t00"/>
          <w:sz w:val="21"/>
          <w:szCs w:val="21"/>
          <w:lang w:eastAsia="ro-RO"/>
        </w:rPr>
        <w:t>Întâmpinarea clienților se face, de regulă, de către ospătar, sau, în lipsa acestuia de c</w:t>
      </w:r>
      <w:r>
        <w:rPr>
          <w:rFonts w:ascii="TTE2256C90t00" w:hAnsi="TTE2256C90t00" w:cs="TTE2256C90t00"/>
          <w:sz w:val="21"/>
          <w:szCs w:val="21"/>
          <w:lang w:eastAsia="ro-RO"/>
        </w:rPr>
        <w:t>âtre șeful de sală</w:t>
      </w:r>
      <w:r w:rsidRPr="00933DC7">
        <w:rPr>
          <w:rFonts w:ascii="TTE2256C90t00" w:hAnsi="TTE2256C90t00" w:cs="TTE2256C90t00"/>
          <w:sz w:val="21"/>
          <w:szCs w:val="21"/>
          <w:lang w:eastAsia="ro-RO"/>
        </w:rPr>
        <w:t xml:space="preserve">. </w:t>
      </w:r>
    </w:p>
    <w:p w:rsidR="00F16420" w:rsidRPr="00933DC7" w:rsidRDefault="00F16420" w:rsidP="00F16420">
      <w:pPr>
        <w:rPr>
          <w:rFonts w:ascii="TTE2166388t00" w:hAnsi="TTE2166388t00" w:cs="TTE2166388t00"/>
          <w:sz w:val="21"/>
          <w:szCs w:val="21"/>
          <w:lang w:eastAsia="ro-RO"/>
        </w:rPr>
      </w:pPr>
    </w:p>
    <w:p w:rsidR="00F16420" w:rsidRPr="00933DC7" w:rsidRDefault="00F16420" w:rsidP="00F16420">
      <w:pPr>
        <w:rPr>
          <w:rFonts w:ascii="TTE2166388t00" w:hAnsi="TTE2166388t00" w:cs="TTE2166388t00"/>
          <w:sz w:val="21"/>
          <w:szCs w:val="21"/>
          <w:lang w:eastAsia="ro-RO"/>
        </w:rPr>
      </w:pPr>
    </w:p>
    <w:p w:rsidR="00F16420" w:rsidRPr="00933DC7" w:rsidRDefault="00F16420" w:rsidP="00F16420">
      <w:pPr>
        <w:rPr>
          <w:rFonts w:ascii="TTE2166388t00" w:hAnsi="TTE2166388t00" w:cs="TTE2166388t00"/>
          <w:sz w:val="21"/>
          <w:szCs w:val="21"/>
          <w:lang w:eastAsia="ro-RO"/>
        </w:rPr>
      </w:pPr>
    </w:p>
    <w:p w:rsidR="00F16420" w:rsidRDefault="00F16420" w:rsidP="00F16420">
      <w:pPr>
        <w:rPr>
          <w:rFonts w:ascii="TTE2166388t00" w:hAnsi="TTE2166388t00" w:cs="TTE2166388t00"/>
          <w:sz w:val="21"/>
          <w:szCs w:val="21"/>
          <w:lang w:eastAsia="ro-RO"/>
        </w:rPr>
      </w:pPr>
    </w:p>
    <w:p w:rsidR="00F16420" w:rsidRDefault="00F16420" w:rsidP="00F16420">
      <w:pPr>
        <w:rPr>
          <w:rFonts w:ascii="TTE2166388t00" w:hAnsi="TTE2166388t00" w:cs="TTE2166388t00"/>
          <w:sz w:val="21"/>
          <w:szCs w:val="21"/>
          <w:lang w:eastAsia="ro-RO"/>
        </w:rPr>
      </w:pPr>
    </w:p>
    <w:p w:rsidR="00F16420" w:rsidRDefault="00F16420" w:rsidP="00F16420">
      <w:pPr>
        <w:rPr>
          <w:rFonts w:ascii="TTE2166388t00" w:hAnsi="TTE2166388t00" w:cs="TTE2166388t00"/>
          <w:sz w:val="21"/>
          <w:szCs w:val="21"/>
          <w:lang w:eastAsia="ro-RO"/>
        </w:rPr>
      </w:pPr>
    </w:p>
    <w:p w:rsidR="00F16420" w:rsidRPr="00933DC7" w:rsidRDefault="00F16420" w:rsidP="00F16420">
      <w:pPr>
        <w:rPr>
          <w:rFonts w:ascii="TTE2166388t00" w:hAnsi="TTE2166388t00" w:cs="TTE2166388t00"/>
          <w:sz w:val="21"/>
          <w:szCs w:val="21"/>
          <w:lang w:eastAsia="ro-RO"/>
        </w:rPr>
      </w:pPr>
      <w:bookmarkStart w:id="0" w:name="_GoBack"/>
      <w:bookmarkEnd w:id="0"/>
    </w:p>
    <w:p w:rsidR="00F16420" w:rsidRPr="00933DC7" w:rsidRDefault="00F16420" w:rsidP="00F16420">
      <w:pPr>
        <w:autoSpaceDE w:val="0"/>
        <w:autoSpaceDN w:val="0"/>
        <w:adjustRightInd w:val="0"/>
        <w:rPr>
          <w:rFonts w:ascii="TTE2256C90t00" w:hAnsi="TTE2256C90t00" w:cs="TTE2256C90t00"/>
          <w:sz w:val="21"/>
          <w:szCs w:val="21"/>
          <w:lang w:eastAsia="ro-RO"/>
        </w:rPr>
      </w:pPr>
      <w:r w:rsidRPr="00933DC7">
        <w:rPr>
          <w:rFonts w:ascii="Times New Roman" w:hAnsi="Times New Roman"/>
          <w:sz w:val="24"/>
          <w:szCs w:val="24"/>
        </w:rPr>
        <w:lastRenderedPageBreak/>
        <w:t>I.3.</w:t>
      </w:r>
      <w:r w:rsidRPr="00933DC7">
        <w:rPr>
          <w:rFonts w:ascii="TTE2256C90t00" w:hAnsi="TTE2256C90t00" w:cs="TTE2256C90t00"/>
          <w:sz w:val="21"/>
          <w:szCs w:val="21"/>
          <w:lang w:eastAsia="ro-RO"/>
        </w:rPr>
        <w:t xml:space="preserve"> În </w:t>
      </w:r>
      <w:r w:rsidRPr="00933DC7">
        <w:rPr>
          <w:rFonts w:ascii="TTE2166388t00" w:hAnsi="TTE2166388t00" w:cs="TTE2166388t00"/>
          <w:sz w:val="21"/>
          <w:szCs w:val="21"/>
          <w:lang w:eastAsia="ro-RO"/>
        </w:rPr>
        <w:t xml:space="preserve">coloana A </w:t>
      </w:r>
      <w:r w:rsidRPr="00933DC7">
        <w:rPr>
          <w:rFonts w:ascii="TTE2256C90t00" w:hAnsi="TTE2256C90t00" w:cs="TTE2256C90t00"/>
          <w:sz w:val="21"/>
          <w:szCs w:val="21"/>
          <w:lang w:eastAsia="ro-RO"/>
        </w:rPr>
        <w:t xml:space="preserve">sunt enumerate preparate culinare, iar în </w:t>
      </w:r>
      <w:r w:rsidRPr="00933DC7">
        <w:rPr>
          <w:rFonts w:ascii="TTE2166388t00" w:hAnsi="TTE2166388t00" w:cs="TTE2166388t00"/>
          <w:sz w:val="21"/>
          <w:szCs w:val="21"/>
          <w:lang w:eastAsia="ro-RO"/>
        </w:rPr>
        <w:t xml:space="preserve">coloana B </w:t>
      </w:r>
      <w:r>
        <w:rPr>
          <w:rFonts w:ascii="TTE2256C90t00" w:hAnsi="TTE2256C90t00" w:cs="TTE2256C90t00"/>
          <w:sz w:val="21"/>
          <w:szCs w:val="21"/>
          <w:lang w:eastAsia="ro-RO"/>
        </w:rPr>
        <w:t>obiecte de inventar corespunză</w:t>
      </w:r>
      <w:r w:rsidRPr="00933DC7">
        <w:rPr>
          <w:rFonts w:ascii="TTE2256C90t00" w:hAnsi="TTE2256C90t00" w:cs="TTE2256C90t00"/>
          <w:sz w:val="21"/>
          <w:szCs w:val="21"/>
          <w:lang w:eastAsia="ro-RO"/>
        </w:rPr>
        <w:t>toare servirii lor. Scrie</w:t>
      </w:r>
      <w:r>
        <w:rPr>
          <w:rFonts w:ascii="TTE2256C90t00" w:hAnsi="TTE2256C90t00" w:cs="TTE2256C90t00"/>
          <w:sz w:val="21"/>
          <w:szCs w:val="21"/>
          <w:lang w:eastAsia="ro-RO"/>
        </w:rPr>
        <w:t>ț</w:t>
      </w:r>
      <w:r w:rsidRPr="00933DC7">
        <w:rPr>
          <w:rFonts w:ascii="TTE2256C90t00" w:hAnsi="TTE2256C90t00" w:cs="TTE2256C90t00"/>
          <w:sz w:val="21"/>
          <w:szCs w:val="21"/>
          <w:lang w:eastAsia="ro-RO"/>
        </w:rPr>
        <w:t xml:space="preserve">i pe foaia de concurs, asocierile dintre cifrele din </w:t>
      </w:r>
      <w:r>
        <w:rPr>
          <w:rFonts w:ascii="TTE2256C90t00" w:hAnsi="TTE2256C90t00" w:cs="TTE2256C90t00"/>
          <w:sz w:val="21"/>
          <w:szCs w:val="21"/>
          <w:lang w:eastAsia="ro-RO"/>
        </w:rPr>
        <w:t>coloana A si literele corespunză</w:t>
      </w:r>
      <w:r w:rsidRPr="00933DC7">
        <w:rPr>
          <w:rFonts w:ascii="TTE2256C90t00" w:hAnsi="TTE2256C90t00" w:cs="TTE2256C90t00"/>
          <w:sz w:val="21"/>
          <w:szCs w:val="21"/>
          <w:lang w:eastAsia="ro-RO"/>
        </w:rPr>
        <w:t>toare din coloana B.</w:t>
      </w:r>
      <w:r w:rsidRPr="00121C2C">
        <w:rPr>
          <w:rFonts w:ascii="TTE2256C90t00" w:hAnsi="TTE2256C90t00" w:cs="TTE2256C90t00"/>
          <w:b/>
          <w:sz w:val="21"/>
          <w:szCs w:val="21"/>
          <w:lang w:eastAsia="ro-RO"/>
        </w:rPr>
        <w:t xml:space="preserve"> </w:t>
      </w:r>
      <w:r>
        <w:rPr>
          <w:rFonts w:ascii="TTE2256C90t00" w:hAnsi="TTE2256C90t00" w:cs="TTE2256C90t00"/>
          <w:b/>
          <w:sz w:val="21"/>
          <w:szCs w:val="21"/>
          <w:lang w:eastAsia="ro-RO"/>
        </w:rPr>
        <w:t xml:space="preserve">  </w:t>
      </w:r>
      <w:r w:rsidRPr="00121C2C">
        <w:rPr>
          <w:rFonts w:ascii="TTE2256C90t00" w:hAnsi="TTE2256C90t00" w:cs="TTE2256C90t00"/>
          <w:b/>
          <w:sz w:val="21"/>
          <w:szCs w:val="21"/>
          <w:lang w:eastAsia="ro-RO"/>
        </w:rPr>
        <w:t>(</w:t>
      </w:r>
      <w:r>
        <w:rPr>
          <w:rFonts w:ascii="TTE2256C90t00" w:hAnsi="TTE2256C90t00" w:cs="TTE2256C90t00"/>
          <w:b/>
          <w:sz w:val="21"/>
          <w:szCs w:val="21"/>
          <w:lang w:eastAsia="ro-RO"/>
        </w:rPr>
        <w:t>6</w:t>
      </w:r>
      <w:r w:rsidRPr="00121C2C">
        <w:rPr>
          <w:rFonts w:ascii="TTE2256C90t00" w:hAnsi="TTE2256C90t00" w:cs="TTE2256C90t00"/>
          <w:b/>
          <w:sz w:val="21"/>
          <w:szCs w:val="21"/>
          <w:lang w:eastAsia="ro-RO"/>
        </w:rPr>
        <w:t xml:space="preserve"> puncte)</w:t>
      </w:r>
    </w:p>
    <w:p w:rsidR="00F16420" w:rsidRPr="00933DC7" w:rsidRDefault="00F16420" w:rsidP="00F16420">
      <w:pPr>
        <w:autoSpaceDE w:val="0"/>
        <w:autoSpaceDN w:val="0"/>
        <w:adjustRightInd w:val="0"/>
        <w:ind w:firstLine="54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8"/>
        <w:gridCol w:w="6660"/>
      </w:tblGrid>
      <w:tr w:rsidR="00F16420" w:rsidRPr="00933DC7" w:rsidTr="00DC23E9">
        <w:tc>
          <w:tcPr>
            <w:tcW w:w="3528" w:type="dxa"/>
          </w:tcPr>
          <w:p w:rsidR="00F16420" w:rsidRPr="00933DC7" w:rsidRDefault="00F16420" w:rsidP="00DC23E9">
            <w:pPr>
              <w:autoSpaceDE w:val="0"/>
              <w:autoSpaceDN w:val="0"/>
              <w:adjustRightInd w:val="0"/>
              <w:jc w:val="center"/>
              <w:rPr>
                <w:rFonts w:ascii="Times New Roman" w:hAnsi="Times New Roman"/>
                <w:b/>
                <w:sz w:val="24"/>
                <w:szCs w:val="24"/>
              </w:rPr>
            </w:pPr>
            <w:r w:rsidRPr="00933DC7">
              <w:rPr>
                <w:rFonts w:ascii="TTE2166388t00" w:hAnsi="TTE2166388t00" w:cs="TTE2166388t00"/>
                <w:b/>
                <w:sz w:val="21"/>
                <w:szCs w:val="21"/>
                <w:lang w:eastAsia="ro-RO"/>
              </w:rPr>
              <w:t>A. Preparate culinare</w:t>
            </w:r>
          </w:p>
        </w:tc>
        <w:tc>
          <w:tcPr>
            <w:tcW w:w="6660" w:type="dxa"/>
            <w:vAlign w:val="center"/>
          </w:tcPr>
          <w:p w:rsidR="00F16420" w:rsidRPr="00933DC7" w:rsidRDefault="00F16420" w:rsidP="00DC23E9">
            <w:pPr>
              <w:autoSpaceDE w:val="0"/>
              <w:autoSpaceDN w:val="0"/>
              <w:adjustRightInd w:val="0"/>
              <w:rPr>
                <w:rFonts w:ascii="Times New Roman" w:hAnsi="Times New Roman"/>
                <w:b/>
                <w:sz w:val="24"/>
                <w:szCs w:val="24"/>
              </w:rPr>
            </w:pPr>
            <w:r w:rsidRPr="00933DC7">
              <w:rPr>
                <w:rFonts w:ascii="TTE2166388t00" w:hAnsi="TTE2166388t00" w:cs="TTE2166388t00"/>
                <w:b/>
                <w:sz w:val="21"/>
                <w:szCs w:val="21"/>
                <w:lang w:eastAsia="ro-RO"/>
              </w:rPr>
              <w:t>B. Obiecte de inventar</w:t>
            </w:r>
          </w:p>
        </w:tc>
      </w:tr>
      <w:tr w:rsidR="00F16420" w:rsidRPr="00933DC7" w:rsidTr="00DC23E9">
        <w:tc>
          <w:tcPr>
            <w:tcW w:w="3528" w:type="dxa"/>
          </w:tcPr>
          <w:p w:rsidR="00F16420" w:rsidRPr="00933DC7" w:rsidRDefault="00F16420" w:rsidP="00DC23E9">
            <w:pPr>
              <w:autoSpaceDE w:val="0"/>
              <w:autoSpaceDN w:val="0"/>
              <w:adjustRightInd w:val="0"/>
              <w:rPr>
                <w:rFonts w:ascii="TTE2256C90t00" w:hAnsi="TTE2256C90t00" w:cs="TTE2256C90t00"/>
                <w:sz w:val="21"/>
                <w:szCs w:val="21"/>
                <w:lang w:eastAsia="ro-RO"/>
              </w:rPr>
            </w:pPr>
            <w:r w:rsidRPr="00933DC7">
              <w:rPr>
                <w:rFonts w:ascii="TTE2256C90t00" w:hAnsi="TTE2256C90t00" w:cs="TTE2256C90t00"/>
                <w:sz w:val="21"/>
                <w:szCs w:val="21"/>
                <w:lang w:eastAsia="ro-RO"/>
              </w:rPr>
              <w:t>1.salata boeuf</w:t>
            </w:r>
          </w:p>
          <w:p w:rsidR="00F16420" w:rsidRPr="00933DC7" w:rsidRDefault="00F16420" w:rsidP="00DC23E9">
            <w:pPr>
              <w:autoSpaceDE w:val="0"/>
              <w:autoSpaceDN w:val="0"/>
              <w:adjustRightInd w:val="0"/>
              <w:rPr>
                <w:rFonts w:ascii="TTE2256C90t00" w:hAnsi="TTE2256C90t00" w:cs="TTE2256C90t00"/>
                <w:sz w:val="21"/>
                <w:szCs w:val="21"/>
                <w:lang w:eastAsia="ro-RO"/>
              </w:rPr>
            </w:pPr>
            <w:r>
              <w:rPr>
                <w:rFonts w:ascii="TTE2256C90t00" w:hAnsi="TTE2256C90t00" w:cs="TTE2256C90t00"/>
                <w:sz w:val="21"/>
                <w:szCs w:val="21"/>
                <w:lang w:eastAsia="ro-RO"/>
              </w:rPr>
              <w:t>2. ouă</w:t>
            </w:r>
          </w:p>
          <w:p w:rsidR="00F16420" w:rsidRPr="00933DC7" w:rsidRDefault="00F16420" w:rsidP="00DC23E9">
            <w:pPr>
              <w:autoSpaceDE w:val="0"/>
              <w:autoSpaceDN w:val="0"/>
              <w:adjustRightInd w:val="0"/>
              <w:rPr>
                <w:rFonts w:ascii="TTE2256C90t00" w:hAnsi="TTE2256C90t00" w:cs="TTE2256C90t00"/>
                <w:sz w:val="21"/>
                <w:szCs w:val="21"/>
                <w:lang w:eastAsia="ro-RO"/>
              </w:rPr>
            </w:pPr>
            <w:r w:rsidRPr="00933DC7">
              <w:rPr>
                <w:rFonts w:ascii="TTE2256C90t00" w:hAnsi="TTE2256C90t00" w:cs="TTE2256C90t00"/>
                <w:sz w:val="21"/>
                <w:szCs w:val="21"/>
                <w:lang w:eastAsia="ro-RO"/>
              </w:rPr>
              <w:t>3.fructe și brânzeturi asortate</w:t>
            </w:r>
          </w:p>
          <w:p w:rsidR="00F16420" w:rsidRPr="00933DC7" w:rsidRDefault="00F16420" w:rsidP="00DC23E9">
            <w:pPr>
              <w:autoSpaceDE w:val="0"/>
              <w:autoSpaceDN w:val="0"/>
              <w:adjustRightInd w:val="0"/>
              <w:rPr>
                <w:rFonts w:ascii="TTE2256C90t00" w:hAnsi="TTE2256C90t00" w:cs="TTE2256C90t00"/>
                <w:sz w:val="21"/>
                <w:szCs w:val="21"/>
                <w:lang w:eastAsia="ro-RO"/>
              </w:rPr>
            </w:pPr>
            <w:r>
              <w:rPr>
                <w:rFonts w:ascii="TTE2256C90t00" w:hAnsi="TTE2256C90t00" w:cs="TTE2256C90t00"/>
                <w:sz w:val="21"/>
                <w:szCs w:val="21"/>
                <w:lang w:eastAsia="ro-RO"/>
              </w:rPr>
              <w:t>4.frișcă</w:t>
            </w:r>
          </w:p>
          <w:p w:rsidR="00F16420" w:rsidRPr="00933DC7" w:rsidRDefault="00F16420" w:rsidP="00DC23E9">
            <w:pPr>
              <w:autoSpaceDE w:val="0"/>
              <w:autoSpaceDN w:val="0"/>
              <w:adjustRightInd w:val="0"/>
              <w:rPr>
                <w:rFonts w:ascii="TTE2256C90t00" w:hAnsi="TTE2256C90t00" w:cs="TTE2256C90t00"/>
                <w:sz w:val="21"/>
                <w:szCs w:val="21"/>
                <w:lang w:eastAsia="ro-RO"/>
              </w:rPr>
            </w:pPr>
            <w:r>
              <w:rPr>
                <w:rFonts w:ascii="TTE2256C90t00" w:hAnsi="TTE2256C90t00" w:cs="TTE2256C90t00"/>
                <w:sz w:val="21"/>
                <w:szCs w:val="21"/>
                <w:lang w:eastAsia="ro-RO"/>
              </w:rPr>
              <w:t>5.crudităț</w:t>
            </w:r>
            <w:r w:rsidRPr="00933DC7">
              <w:rPr>
                <w:rFonts w:ascii="TTE2256C90t00" w:hAnsi="TTE2256C90t00" w:cs="TTE2256C90t00"/>
                <w:sz w:val="21"/>
                <w:szCs w:val="21"/>
                <w:lang w:eastAsia="ro-RO"/>
              </w:rPr>
              <w:t>i</w:t>
            </w:r>
          </w:p>
          <w:p w:rsidR="00F16420" w:rsidRPr="00933DC7" w:rsidRDefault="00F16420" w:rsidP="00DC23E9">
            <w:pPr>
              <w:autoSpaceDE w:val="0"/>
              <w:autoSpaceDN w:val="0"/>
              <w:adjustRightInd w:val="0"/>
              <w:rPr>
                <w:rFonts w:ascii="TTE2256C90t00" w:hAnsi="TTE2256C90t00" w:cs="TTE2256C90t00"/>
                <w:sz w:val="21"/>
                <w:szCs w:val="21"/>
                <w:lang w:eastAsia="ro-RO"/>
              </w:rPr>
            </w:pPr>
            <w:r>
              <w:rPr>
                <w:rFonts w:ascii="TTE2256C90t00" w:hAnsi="TTE2256C90t00" w:cs="TTE2256C90t00"/>
                <w:sz w:val="21"/>
                <w:szCs w:val="21"/>
                <w:lang w:eastAsia="ro-RO"/>
              </w:rPr>
              <w:t>6.înghețată</w:t>
            </w:r>
          </w:p>
          <w:p w:rsidR="00F16420" w:rsidRPr="00933DC7" w:rsidRDefault="00F16420" w:rsidP="00DC23E9">
            <w:pPr>
              <w:autoSpaceDE w:val="0"/>
              <w:autoSpaceDN w:val="0"/>
              <w:adjustRightInd w:val="0"/>
              <w:rPr>
                <w:rFonts w:ascii="Times New Roman" w:hAnsi="Times New Roman"/>
                <w:sz w:val="24"/>
                <w:szCs w:val="24"/>
              </w:rPr>
            </w:pPr>
          </w:p>
        </w:tc>
        <w:tc>
          <w:tcPr>
            <w:tcW w:w="6660" w:type="dxa"/>
          </w:tcPr>
          <w:p w:rsidR="00F16420" w:rsidRPr="00933DC7" w:rsidRDefault="00F16420" w:rsidP="00DC23E9">
            <w:pPr>
              <w:autoSpaceDE w:val="0"/>
              <w:autoSpaceDN w:val="0"/>
              <w:adjustRightInd w:val="0"/>
              <w:rPr>
                <w:rFonts w:ascii="TTE2256C90t00" w:hAnsi="TTE2256C90t00" w:cs="TTE2256C90t00"/>
                <w:sz w:val="21"/>
                <w:szCs w:val="21"/>
                <w:lang w:eastAsia="ro-RO"/>
              </w:rPr>
            </w:pPr>
            <w:r>
              <w:rPr>
                <w:rFonts w:ascii="TTE2256C90t00" w:hAnsi="TTE2256C90t00" w:cs="TTE2256C90t00"/>
                <w:sz w:val="21"/>
                <w:szCs w:val="21"/>
                <w:lang w:eastAsia="ro-RO"/>
              </w:rPr>
              <w:t>a. cocotieră</w:t>
            </w:r>
          </w:p>
          <w:p w:rsidR="00F16420" w:rsidRPr="00933DC7" w:rsidRDefault="00F16420" w:rsidP="00DC23E9">
            <w:pPr>
              <w:autoSpaceDE w:val="0"/>
              <w:autoSpaceDN w:val="0"/>
              <w:adjustRightInd w:val="0"/>
              <w:rPr>
                <w:rFonts w:ascii="TTE2256C90t00" w:hAnsi="TTE2256C90t00" w:cs="TTE2256C90t00"/>
                <w:sz w:val="21"/>
                <w:szCs w:val="21"/>
                <w:lang w:eastAsia="ro-RO"/>
              </w:rPr>
            </w:pPr>
            <w:r>
              <w:rPr>
                <w:rFonts w:ascii="TTE2256C90t00" w:hAnsi="TTE2256C90t00" w:cs="TTE2256C90t00"/>
                <w:sz w:val="21"/>
                <w:szCs w:val="21"/>
                <w:lang w:eastAsia="ro-RO"/>
              </w:rPr>
              <w:t>b. cupă</w:t>
            </w:r>
          </w:p>
          <w:p w:rsidR="00F16420" w:rsidRPr="00933DC7" w:rsidRDefault="00F16420" w:rsidP="00DC23E9">
            <w:pPr>
              <w:autoSpaceDE w:val="0"/>
              <w:autoSpaceDN w:val="0"/>
              <w:adjustRightInd w:val="0"/>
              <w:rPr>
                <w:rFonts w:ascii="TTE2256C90t00" w:hAnsi="TTE2256C90t00" w:cs="TTE2256C90t00"/>
                <w:sz w:val="21"/>
                <w:szCs w:val="21"/>
                <w:lang w:eastAsia="ro-RO"/>
              </w:rPr>
            </w:pPr>
            <w:r w:rsidRPr="00933DC7">
              <w:rPr>
                <w:rFonts w:ascii="TTE2256C90t00" w:hAnsi="TTE2256C90t00" w:cs="TTE2256C90t00"/>
                <w:sz w:val="21"/>
                <w:szCs w:val="21"/>
                <w:lang w:eastAsia="ro-RO"/>
              </w:rPr>
              <w:t>c. ravier</w:t>
            </w:r>
            <w:r>
              <w:rPr>
                <w:rFonts w:ascii="TTE2256C90t00" w:hAnsi="TTE2256C90t00" w:cs="TTE2256C90t00"/>
                <w:sz w:val="21"/>
                <w:szCs w:val="21"/>
                <w:lang w:eastAsia="ro-RO"/>
              </w:rPr>
              <w:t>ă</w:t>
            </w:r>
          </w:p>
          <w:p w:rsidR="00F16420" w:rsidRPr="00933DC7" w:rsidRDefault="00F16420" w:rsidP="00DC23E9">
            <w:pPr>
              <w:autoSpaceDE w:val="0"/>
              <w:autoSpaceDN w:val="0"/>
              <w:adjustRightInd w:val="0"/>
              <w:rPr>
                <w:rFonts w:ascii="TTE2256C90t00" w:hAnsi="TTE2256C90t00" w:cs="TTE2256C90t00"/>
                <w:sz w:val="21"/>
                <w:szCs w:val="21"/>
                <w:lang w:eastAsia="ro-RO"/>
              </w:rPr>
            </w:pPr>
            <w:r>
              <w:rPr>
                <w:rFonts w:ascii="TTE2256C90t00" w:hAnsi="TTE2256C90t00" w:cs="TTE2256C90t00"/>
                <w:sz w:val="21"/>
                <w:szCs w:val="21"/>
                <w:lang w:eastAsia="ro-RO"/>
              </w:rPr>
              <w:t>d. cremieră</w:t>
            </w:r>
          </w:p>
          <w:p w:rsidR="00F16420" w:rsidRPr="00933DC7" w:rsidRDefault="00F16420" w:rsidP="00DC23E9">
            <w:pPr>
              <w:autoSpaceDE w:val="0"/>
              <w:autoSpaceDN w:val="0"/>
              <w:adjustRightInd w:val="0"/>
              <w:rPr>
                <w:rFonts w:ascii="TTE2256C90t00" w:hAnsi="TTE2256C90t00" w:cs="TTE2256C90t00"/>
                <w:sz w:val="21"/>
                <w:szCs w:val="21"/>
                <w:lang w:eastAsia="ro-RO"/>
              </w:rPr>
            </w:pPr>
            <w:r>
              <w:rPr>
                <w:rFonts w:ascii="TTE2256C90t00" w:hAnsi="TTE2256C90t00" w:cs="TTE2256C90t00"/>
                <w:sz w:val="21"/>
                <w:szCs w:val="21"/>
                <w:lang w:eastAsia="ro-RO"/>
              </w:rPr>
              <w:t>e. ceașcă</w:t>
            </w:r>
          </w:p>
          <w:p w:rsidR="00F16420" w:rsidRPr="00933DC7" w:rsidRDefault="00F16420" w:rsidP="00DC23E9">
            <w:pPr>
              <w:autoSpaceDE w:val="0"/>
              <w:autoSpaceDN w:val="0"/>
              <w:adjustRightInd w:val="0"/>
              <w:rPr>
                <w:rFonts w:ascii="TTE2256C90t00" w:hAnsi="TTE2256C90t00" w:cs="TTE2256C90t00"/>
                <w:sz w:val="21"/>
                <w:szCs w:val="21"/>
                <w:lang w:eastAsia="ro-RO"/>
              </w:rPr>
            </w:pPr>
            <w:r w:rsidRPr="00933DC7">
              <w:rPr>
                <w:rFonts w:ascii="TTE2256C90t00" w:hAnsi="TTE2256C90t00" w:cs="TTE2256C90t00"/>
                <w:sz w:val="21"/>
                <w:szCs w:val="21"/>
                <w:lang w:eastAsia="ro-RO"/>
              </w:rPr>
              <w:t>f. platou</w:t>
            </w:r>
          </w:p>
          <w:p w:rsidR="00F16420" w:rsidRPr="00933DC7" w:rsidRDefault="00F16420" w:rsidP="00DC23E9">
            <w:pPr>
              <w:rPr>
                <w:rFonts w:ascii="Times New Roman" w:hAnsi="Times New Roman"/>
                <w:sz w:val="24"/>
                <w:szCs w:val="24"/>
              </w:rPr>
            </w:pPr>
            <w:r w:rsidRPr="00933DC7">
              <w:rPr>
                <w:rFonts w:ascii="TTE2256C90t00" w:hAnsi="TTE2256C90t00" w:cs="TTE2256C90t00"/>
                <w:sz w:val="21"/>
                <w:szCs w:val="21"/>
                <w:lang w:eastAsia="ro-RO"/>
              </w:rPr>
              <w:t>g. salatier</w:t>
            </w:r>
            <w:r>
              <w:rPr>
                <w:rFonts w:ascii="TTE2256C90t00" w:hAnsi="TTE2256C90t00" w:cs="TTE2256C90t00"/>
                <w:sz w:val="21"/>
                <w:szCs w:val="21"/>
                <w:lang w:eastAsia="ro-RO"/>
              </w:rPr>
              <w:t>ă</w:t>
            </w:r>
          </w:p>
        </w:tc>
      </w:tr>
    </w:tbl>
    <w:p w:rsidR="00F16420" w:rsidRPr="00933DC7" w:rsidRDefault="00F16420" w:rsidP="00F16420">
      <w:pPr>
        <w:rPr>
          <w:b/>
          <w:u w:val="single"/>
        </w:rPr>
      </w:pPr>
    </w:p>
    <w:p w:rsidR="00F16420" w:rsidRPr="00933DC7" w:rsidRDefault="00F16420" w:rsidP="00F16420">
      <w:pPr>
        <w:rPr>
          <w:b/>
        </w:rPr>
      </w:pPr>
      <w:r w:rsidRPr="00933DC7">
        <w:rPr>
          <w:b/>
          <w:u w:val="single"/>
        </w:rPr>
        <w:t>Subiectul. II.</w:t>
      </w:r>
      <w:r w:rsidRPr="00933DC7">
        <w:rPr>
          <w:b/>
        </w:rPr>
        <w:t xml:space="preserve"> </w:t>
      </w:r>
      <w:r w:rsidRPr="00933DC7">
        <w:rPr>
          <w:b/>
        </w:rPr>
        <w:tab/>
      </w:r>
      <w:r w:rsidRPr="00933DC7">
        <w:rPr>
          <w:b/>
        </w:rPr>
        <w:tab/>
      </w:r>
      <w:r w:rsidRPr="00933DC7">
        <w:rPr>
          <w:b/>
        </w:rPr>
        <w:tab/>
      </w:r>
      <w:r w:rsidRPr="00933DC7">
        <w:rPr>
          <w:b/>
        </w:rPr>
        <w:tab/>
      </w:r>
      <w:r w:rsidRPr="00933DC7">
        <w:rPr>
          <w:b/>
        </w:rPr>
        <w:tab/>
      </w:r>
      <w:r w:rsidRPr="00933DC7">
        <w:rPr>
          <w:b/>
        </w:rPr>
        <w:tab/>
      </w:r>
      <w:r w:rsidRPr="00933DC7">
        <w:rPr>
          <w:b/>
        </w:rPr>
        <w:tab/>
      </w:r>
      <w:r w:rsidRPr="00933DC7">
        <w:rPr>
          <w:b/>
        </w:rPr>
        <w:tab/>
        <w:t>TOTAL: 30 puncte</w:t>
      </w:r>
    </w:p>
    <w:p w:rsidR="00F16420" w:rsidRPr="00933DC7" w:rsidRDefault="00F16420" w:rsidP="00F16420">
      <w:pPr>
        <w:rPr>
          <w:rFonts w:ascii="Times New Roman" w:hAnsi="Times New Roman"/>
          <w:sz w:val="24"/>
          <w:szCs w:val="24"/>
        </w:rPr>
      </w:pPr>
      <w:r w:rsidRPr="00933DC7">
        <w:t>II.1.</w:t>
      </w:r>
      <w:r w:rsidRPr="00933DC7">
        <w:rPr>
          <w:b/>
        </w:rPr>
        <w:t xml:space="preserve"> </w:t>
      </w:r>
      <w:r w:rsidRPr="00933DC7">
        <w:t xml:space="preserve"> </w:t>
      </w:r>
      <w:r w:rsidRPr="00933DC7">
        <w:rPr>
          <w:rFonts w:cs="Arial"/>
          <w:szCs w:val="22"/>
        </w:rPr>
        <w:t>Identificați obiectele de inventar  utilizate și tipul Mise-en place-ului .</w:t>
      </w:r>
      <w:r w:rsidRPr="00121C2C">
        <w:rPr>
          <w:rFonts w:ascii="TTE2256C90t00" w:hAnsi="TTE2256C90t00" w:cs="TTE2256C90t00"/>
          <w:b/>
          <w:sz w:val="21"/>
          <w:szCs w:val="21"/>
          <w:lang w:eastAsia="ro-RO"/>
        </w:rPr>
        <w:t xml:space="preserve"> </w:t>
      </w:r>
      <w:r>
        <w:rPr>
          <w:rFonts w:ascii="TTE2256C90t00" w:hAnsi="TTE2256C90t00" w:cs="TTE2256C90t00"/>
          <w:b/>
          <w:sz w:val="21"/>
          <w:szCs w:val="21"/>
          <w:lang w:eastAsia="ro-RO"/>
        </w:rPr>
        <w:t xml:space="preserve">                                      </w:t>
      </w:r>
      <w:r w:rsidRPr="00121C2C">
        <w:rPr>
          <w:rFonts w:ascii="TTE2256C90t00" w:hAnsi="TTE2256C90t00" w:cs="TTE2256C90t00"/>
          <w:b/>
          <w:sz w:val="21"/>
          <w:szCs w:val="21"/>
          <w:lang w:eastAsia="ro-RO"/>
        </w:rPr>
        <w:t>(</w:t>
      </w:r>
      <w:r>
        <w:rPr>
          <w:rFonts w:ascii="TTE2256C90t00" w:hAnsi="TTE2256C90t00" w:cs="TTE2256C90t00"/>
          <w:b/>
          <w:sz w:val="21"/>
          <w:szCs w:val="21"/>
          <w:lang w:eastAsia="ro-RO"/>
        </w:rPr>
        <w:t>2</w:t>
      </w:r>
      <w:r w:rsidRPr="00121C2C">
        <w:rPr>
          <w:rFonts w:ascii="TTE2256C90t00" w:hAnsi="TTE2256C90t00" w:cs="TTE2256C90t00"/>
          <w:b/>
          <w:sz w:val="21"/>
          <w:szCs w:val="21"/>
          <w:lang w:eastAsia="ro-RO"/>
        </w:rPr>
        <w:t>0 puncte)</w:t>
      </w:r>
    </w:p>
    <w:p w:rsidR="00F16420" w:rsidRPr="00933DC7" w:rsidRDefault="00F16420" w:rsidP="00F16420">
      <w:pPr>
        <w:rPr>
          <w:rFonts w:ascii="Times New Roman" w:hAnsi="Times New Roman"/>
          <w:sz w:val="24"/>
          <w:szCs w:val="24"/>
        </w:rPr>
      </w:pPr>
    </w:p>
    <w:p w:rsidR="00F16420" w:rsidRPr="00933DC7" w:rsidRDefault="00F16420" w:rsidP="00F16420">
      <w:pPr>
        <w:rPr>
          <w:rFonts w:cs="Arial"/>
          <w:noProof/>
          <w:szCs w:val="22"/>
          <w:lang w:eastAsia="ro-RO"/>
        </w:rPr>
      </w:pPr>
      <w:r w:rsidRPr="00933DC7">
        <w:rPr>
          <w:rFonts w:ascii="Times New Roman" w:hAnsi="Times New Roman"/>
          <w:sz w:val="24"/>
          <w:szCs w:val="24"/>
        </w:rPr>
        <w:t xml:space="preserve">  </w:t>
      </w:r>
      <w:r w:rsidRPr="00933DC7">
        <w:rPr>
          <w:rFonts w:cs="Arial"/>
          <w:noProof/>
          <w:szCs w:val="22"/>
          <w:lang w:val="en-US"/>
        </w:rPr>
        <w:drawing>
          <wp:inline distT="0" distB="0" distL="0" distR="0">
            <wp:extent cx="3837305" cy="16344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37305" cy="1634490"/>
                    </a:xfrm>
                    <a:prstGeom prst="rect">
                      <a:avLst/>
                    </a:prstGeom>
                    <a:noFill/>
                  </pic:spPr>
                </pic:pic>
              </a:graphicData>
            </a:graphic>
          </wp:inline>
        </w:drawing>
      </w:r>
    </w:p>
    <w:p w:rsidR="00F16420" w:rsidRPr="00933DC7" w:rsidRDefault="00F16420" w:rsidP="00F16420"/>
    <w:p w:rsidR="00F16420" w:rsidRPr="00933DC7" w:rsidRDefault="00F16420" w:rsidP="00F16420">
      <w:r w:rsidRPr="00933DC7">
        <w:t>II.2.</w:t>
      </w:r>
      <w:r w:rsidRPr="00933DC7">
        <w:rPr>
          <w:b/>
        </w:rPr>
        <w:t xml:space="preserve"> </w:t>
      </w:r>
      <w:r w:rsidRPr="00933DC7">
        <w:t xml:space="preserve"> Enumerați ustensilele de serviciu ale ospătarului. </w:t>
      </w:r>
      <w:r>
        <w:tab/>
      </w:r>
      <w:r>
        <w:tab/>
      </w:r>
      <w:r>
        <w:tab/>
      </w:r>
      <w:r>
        <w:tab/>
      </w:r>
      <w:r>
        <w:tab/>
        <w:t xml:space="preserve">           </w:t>
      </w:r>
      <w:r w:rsidRPr="00121C2C">
        <w:rPr>
          <w:rFonts w:ascii="TTE2256C90t00" w:hAnsi="TTE2256C90t00" w:cs="TTE2256C90t00"/>
          <w:b/>
          <w:sz w:val="21"/>
          <w:szCs w:val="21"/>
          <w:lang w:eastAsia="ro-RO"/>
        </w:rPr>
        <w:t>(</w:t>
      </w:r>
      <w:r>
        <w:rPr>
          <w:rFonts w:ascii="TTE2256C90t00" w:hAnsi="TTE2256C90t00" w:cs="TTE2256C90t00"/>
          <w:b/>
          <w:sz w:val="21"/>
          <w:szCs w:val="21"/>
          <w:lang w:eastAsia="ro-RO"/>
        </w:rPr>
        <w:t>5</w:t>
      </w:r>
      <w:r w:rsidRPr="00121C2C">
        <w:rPr>
          <w:rFonts w:ascii="TTE2256C90t00" w:hAnsi="TTE2256C90t00" w:cs="TTE2256C90t00"/>
          <w:b/>
          <w:sz w:val="21"/>
          <w:szCs w:val="21"/>
          <w:lang w:eastAsia="ro-RO"/>
        </w:rPr>
        <w:t xml:space="preserve"> puncte)</w:t>
      </w:r>
    </w:p>
    <w:p w:rsidR="00F16420" w:rsidRPr="00933DC7" w:rsidRDefault="00F16420" w:rsidP="00F16420"/>
    <w:p w:rsidR="00F16420" w:rsidRPr="00933DC7" w:rsidRDefault="00F16420" w:rsidP="00F16420">
      <w:r w:rsidRPr="00933DC7">
        <w:t xml:space="preserve">II.3. </w:t>
      </w:r>
      <w:r w:rsidRPr="00933DC7">
        <w:rPr>
          <w:rFonts w:cs="Arial"/>
          <w:szCs w:val="22"/>
        </w:rPr>
        <w:t>Prezentați avantajele și dezavantajele sistemului de servire la farfurie.</w:t>
      </w:r>
      <w:r w:rsidRPr="00121C2C">
        <w:rPr>
          <w:rFonts w:ascii="TTE2256C90t00" w:hAnsi="TTE2256C90t00" w:cs="TTE2256C90t00"/>
          <w:b/>
          <w:sz w:val="21"/>
          <w:szCs w:val="21"/>
          <w:lang w:eastAsia="ro-RO"/>
        </w:rPr>
        <w:t xml:space="preserve"> </w:t>
      </w:r>
      <w:r>
        <w:rPr>
          <w:rFonts w:ascii="TTE2256C90t00" w:hAnsi="TTE2256C90t00" w:cs="TTE2256C90t00"/>
          <w:b/>
          <w:sz w:val="21"/>
          <w:szCs w:val="21"/>
          <w:lang w:eastAsia="ro-RO"/>
        </w:rPr>
        <w:tab/>
      </w:r>
      <w:r>
        <w:rPr>
          <w:rFonts w:ascii="TTE2256C90t00" w:hAnsi="TTE2256C90t00" w:cs="TTE2256C90t00"/>
          <w:b/>
          <w:sz w:val="21"/>
          <w:szCs w:val="21"/>
          <w:lang w:eastAsia="ro-RO"/>
        </w:rPr>
        <w:tab/>
        <w:t xml:space="preserve">             </w:t>
      </w:r>
      <w:r w:rsidRPr="00121C2C">
        <w:rPr>
          <w:rFonts w:ascii="TTE2256C90t00" w:hAnsi="TTE2256C90t00" w:cs="TTE2256C90t00"/>
          <w:b/>
          <w:sz w:val="21"/>
          <w:szCs w:val="21"/>
          <w:lang w:eastAsia="ro-RO"/>
        </w:rPr>
        <w:t>(</w:t>
      </w:r>
      <w:r>
        <w:rPr>
          <w:rFonts w:ascii="TTE2256C90t00" w:hAnsi="TTE2256C90t00" w:cs="TTE2256C90t00"/>
          <w:b/>
          <w:sz w:val="21"/>
          <w:szCs w:val="21"/>
          <w:lang w:eastAsia="ro-RO"/>
        </w:rPr>
        <w:t>5</w:t>
      </w:r>
      <w:r w:rsidRPr="00121C2C">
        <w:rPr>
          <w:rFonts w:ascii="TTE2256C90t00" w:hAnsi="TTE2256C90t00" w:cs="TTE2256C90t00"/>
          <w:b/>
          <w:sz w:val="21"/>
          <w:szCs w:val="21"/>
          <w:lang w:eastAsia="ro-RO"/>
        </w:rPr>
        <w:t xml:space="preserve"> puncte)</w:t>
      </w:r>
      <w:r w:rsidRPr="00933DC7">
        <w:rPr>
          <w:rFonts w:cs="Arial"/>
          <w:szCs w:val="22"/>
        </w:rPr>
        <w:tab/>
      </w:r>
      <w:r w:rsidRPr="00933DC7">
        <w:rPr>
          <w:rFonts w:cs="Arial"/>
          <w:szCs w:val="22"/>
        </w:rPr>
        <w:tab/>
      </w:r>
      <w:r w:rsidRPr="00933DC7">
        <w:rPr>
          <w:rFonts w:cs="Arial"/>
          <w:szCs w:val="22"/>
        </w:rPr>
        <w:tab/>
      </w:r>
      <w:r w:rsidRPr="00933DC7">
        <w:rPr>
          <w:rFonts w:cs="Arial"/>
          <w:szCs w:val="22"/>
        </w:rPr>
        <w:tab/>
      </w:r>
    </w:p>
    <w:p w:rsidR="00F16420" w:rsidRPr="00933DC7" w:rsidRDefault="00F16420" w:rsidP="00F16420"/>
    <w:p w:rsidR="00F16420" w:rsidRPr="00933DC7" w:rsidRDefault="00F16420" w:rsidP="00F16420"/>
    <w:p w:rsidR="00F16420" w:rsidRPr="00933DC7" w:rsidRDefault="00F16420" w:rsidP="00F16420">
      <w:pPr>
        <w:rPr>
          <w:b/>
        </w:rPr>
      </w:pPr>
    </w:p>
    <w:p w:rsidR="00F16420" w:rsidRPr="00933DC7" w:rsidRDefault="00F16420" w:rsidP="00F16420">
      <w:pPr>
        <w:rPr>
          <w:b/>
        </w:rPr>
      </w:pPr>
      <w:r w:rsidRPr="00933DC7">
        <w:rPr>
          <w:b/>
          <w:u w:val="single"/>
        </w:rPr>
        <w:t>Subiectul. III.</w:t>
      </w:r>
      <w:r w:rsidRPr="00933DC7">
        <w:rPr>
          <w:b/>
        </w:rPr>
        <w:t xml:space="preserve"> </w:t>
      </w:r>
      <w:r w:rsidRPr="00933DC7">
        <w:rPr>
          <w:b/>
        </w:rPr>
        <w:tab/>
      </w:r>
      <w:r w:rsidRPr="00933DC7">
        <w:rPr>
          <w:b/>
        </w:rPr>
        <w:tab/>
      </w:r>
      <w:r w:rsidRPr="00933DC7">
        <w:rPr>
          <w:b/>
        </w:rPr>
        <w:tab/>
      </w:r>
      <w:r w:rsidRPr="00933DC7">
        <w:rPr>
          <w:b/>
        </w:rPr>
        <w:tab/>
      </w:r>
      <w:r w:rsidRPr="00933DC7">
        <w:rPr>
          <w:b/>
        </w:rPr>
        <w:tab/>
      </w:r>
      <w:r w:rsidRPr="00933DC7">
        <w:rPr>
          <w:b/>
        </w:rPr>
        <w:tab/>
      </w:r>
      <w:r w:rsidRPr="00933DC7">
        <w:rPr>
          <w:b/>
        </w:rPr>
        <w:tab/>
      </w:r>
      <w:r w:rsidRPr="00933DC7">
        <w:rPr>
          <w:b/>
        </w:rPr>
        <w:tab/>
        <w:t>TOTAL: 40 puncte</w:t>
      </w:r>
    </w:p>
    <w:p w:rsidR="00F16420" w:rsidRPr="00933DC7" w:rsidRDefault="00F16420" w:rsidP="00F16420">
      <w:pPr>
        <w:ind w:left="720"/>
        <w:rPr>
          <w:rFonts w:cs="Arial"/>
          <w:b/>
          <w:szCs w:val="22"/>
        </w:rPr>
      </w:pPr>
    </w:p>
    <w:p w:rsidR="00F16420" w:rsidRPr="00933DC7" w:rsidRDefault="00F16420" w:rsidP="00F16420">
      <w:pPr>
        <w:pStyle w:val="ListParagraph"/>
        <w:autoSpaceDE w:val="0"/>
        <w:autoSpaceDN w:val="0"/>
        <w:adjustRightInd w:val="0"/>
        <w:ind w:left="0"/>
        <w:rPr>
          <w:rFonts w:ascii="Arial" w:hAnsi="Arial" w:cs="Arial"/>
          <w:lang w:val="ro-RO"/>
        </w:rPr>
      </w:pPr>
      <w:r w:rsidRPr="00933DC7">
        <w:rPr>
          <w:rFonts w:ascii="Arial" w:hAnsi="Arial" w:cs="Arial"/>
          <w:lang w:val="ro-RO"/>
        </w:rPr>
        <w:t>1.Realizați un eseu cu tema ”Mise-en-place-ul pentru micul dejun” având următoarea structură:</w:t>
      </w:r>
    </w:p>
    <w:p w:rsidR="00F16420" w:rsidRPr="00933DC7" w:rsidRDefault="00F16420" w:rsidP="00F16420">
      <w:pPr>
        <w:pStyle w:val="ListParagraph"/>
        <w:autoSpaceDE w:val="0"/>
        <w:autoSpaceDN w:val="0"/>
        <w:adjustRightInd w:val="0"/>
        <w:ind w:left="0"/>
        <w:rPr>
          <w:rFonts w:ascii="Arial" w:hAnsi="Arial" w:cs="Arial"/>
          <w:lang w:val="ro-RO"/>
        </w:rPr>
      </w:pPr>
      <w:r w:rsidRPr="00933DC7">
        <w:rPr>
          <w:rFonts w:ascii="Arial" w:hAnsi="Arial" w:cs="Arial"/>
          <w:lang w:val="ro-RO"/>
        </w:rPr>
        <w:t>a) obiectele de inventar necesare</w:t>
      </w:r>
    </w:p>
    <w:p w:rsidR="00F16420" w:rsidRPr="00933DC7" w:rsidRDefault="00F16420" w:rsidP="00F16420">
      <w:pPr>
        <w:pStyle w:val="ListParagraph"/>
        <w:autoSpaceDE w:val="0"/>
        <w:autoSpaceDN w:val="0"/>
        <w:adjustRightInd w:val="0"/>
        <w:ind w:left="0"/>
        <w:rPr>
          <w:rFonts w:ascii="Arial" w:hAnsi="Arial" w:cs="Arial"/>
          <w:lang w:val="ro-RO"/>
        </w:rPr>
      </w:pPr>
      <w:r w:rsidRPr="00933DC7">
        <w:rPr>
          <w:rFonts w:ascii="Arial" w:hAnsi="Arial" w:cs="Arial"/>
          <w:lang w:val="ro-RO"/>
        </w:rPr>
        <w:t>b) preparatele servite la micul dejun</w:t>
      </w:r>
    </w:p>
    <w:p w:rsidR="00F16420" w:rsidRPr="00933DC7" w:rsidRDefault="00F16420" w:rsidP="00F16420">
      <w:pPr>
        <w:pStyle w:val="ListParagraph"/>
        <w:autoSpaceDE w:val="0"/>
        <w:autoSpaceDN w:val="0"/>
        <w:adjustRightInd w:val="0"/>
        <w:ind w:left="0"/>
        <w:rPr>
          <w:rFonts w:ascii="Arial" w:hAnsi="Arial" w:cs="Arial"/>
          <w:lang w:val="ro-RO"/>
        </w:rPr>
      </w:pPr>
      <w:r w:rsidRPr="00933DC7">
        <w:rPr>
          <w:rFonts w:ascii="Arial" w:hAnsi="Arial" w:cs="Arial"/>
          <w:lang w:val="ro-RO"/>
        </w:rPr>
        <w:t>c) băuturile servite la micul dejun</w:t>
      </w:r>
    </w:p>
    <w:p w:rsidR="00F16420" w:rsidRPr="00933DC7" w:rsidRDefault="00F16420" w:rsidP="00F16420">
      <w:pPr>
        <w:pStyle w:val="ListParagraph"/>
        <w:autoSpaceDE w:val="0"/>
        <w:autoSpaceDN w:val="0"/>
        <w:adjustRightInd w:val="0"/>
        <w:ind w:left="0"/>
        <w:rPr>
          <w:rFonts w:ascii="Arial" w:hAnsi="Arial" w:cs="Arial"/>
          <w:lang w:val="ro-RO"/>
        </w:rPr>
      </w:pPr>
      <w:r w:rsidRPr="00933DC7">
        <w:rPr>
          <w:rFonts w:ascii="Arial" w:hAnsi="Arial" w:cs="Arial"/>
          <w:lang w:val="ro-RO"/>
        </w:rPr>
        <w:t>c) tipuri de mic dejun</w:t>
      </w:r>
    </w:p>
    <w:p w:rsidR="00F16420" w:rsidRPr="00933DC7" w:rsidRDefault="00F16420" w:rsidP="00F16420">
      <w:pPr>
        <w:rPr>
          <w:rFonts w:eastAsia="Calibri" w:cs="Arial"/>
          <w:szCs w:val="22"/>
        </w:rPr>
      </w:pPr>
      <w:r w:rsidRPr="00933DC7">
        <w:rPr>
          <w:rFonts w:eastAsia="Calibri" w:cs="Arial"/>
          <w:szCs w:val="22"/>
        </w:rPr>
        <w:t xml:space="preserve">                                                                                                               Intocmit :</w:t>
      </w:r>
    </w:p>
    <w:p w:rsidR="00F16420" w:rsidRPr="00933DC7" w:rsidRDefault="00F16420" w:rsidP="00F16420">
      <w:pPr>
        <w:jc w:val="right"/>
        <w:rPr>
          <w:rFonts w:eastAsia="Calibri" w:cs="Arial"/>
          <w:szCs w:val="22"/>
        </w:rPr>
      </w:pPr>
      <w:r w:rsidRPr="00933DC7">
        <w:rPr>
          <w:rFonts w:eastAsia="Calibri" w:cs="Arial"/>
          <w:szCs w:val="22"/>
        </w:rPr>
        <w:t>Prof. Ursu Gabriela Anica</w:t>
      </w:r>
    </w:p>
    <w:p w:rsidR="00F16420" w:rsidRPr="00933DC7" w:rsidRDefault="00F16420" w:rsidP="00F16420">
      <w:pPr>
        <w:jc w:val="right"/>
        <w:rPr>
          <w:rFonts w:eastAsia="Calibri" w:cs="Arial"/>
          <w:szCs w:val="22"/>
        </w:rPr>
      </w:pPr>
      <w:r w:rsidRPr="00933DC7">
        <w:rPr>
          <w:rFonts w:eastAsia="Calibri" w:cs="Arial"/>
          <w:szCs w:val="22"/>
        </w:rPr>
        <w:t xml:space="preserve">                                                                                     Prof. Vîlceanu Aurelia</w:t>
      </w:r>
    </w:p>
    <w:p w:rsidR="00F16420" w:rsidRDefault="00F16420" w:rsidP="00F16420">
      <w:pPr>
        <w:jc w:val="right"/>
        <w:rPr>
          <w:rFonts w:eastAsia="Calibri" w:cs="Arial"/>
          <w:szCs w:val="22"/>
        </w:rPr>
      </w:pPr>
      <w:r w:rsidRPr="00933DC7">
        <w:rPr>
          <w:rFonts w:eastAsia="Calibri" w:cs="Arial"/>
          <w:szCs w:val="22"/>
        </w:rPr>
        <w:t xml:space="preserve">                                                                                          Prof. Voicu Manuela</w:t>
      </w:r>
    </w:p>
    <w:p w:rsidR="00F16420" w:rsidRPr="00933DC7" w:rsidRDefault="00F16420" w:rsidP="00F16420">
      <w:pPr>
        <w:jc w:val="right"/>
        <w:rPr>
          <w:rFonts w:eastAsia="Calibri" w:cs="Arial"/>
          <w:szCs w:val="22"/>
        </w:rPr>
      </w:pPr>
      <w:r>
        <w:rPr>
          <w:rFonts w:eastAsia="Calibri" w:cs="Arial"/>
          <w:szCs w:val="22"/>
        </w:rPr>
        <w:t>Prof. Iovanov Valeria Victoria</w:t>
      </w:r>
    </w:p>
    <w:p w:rsidR="00F16420" w:rsidRPr="00933DC7" w:rsidRDefault="00F16420" w:rsidP="00F16420">
      <w:pPr>
        <w:ind w:left="720"/>
        <w:rPr>
          <w:rFonts w:cs="Arial"/>
          <w:b/>
          <w:szCs w:val="22"/>
        </w:rPr>
      </w:pPr>
    </w:p>
    <w:p w:rsidR="00F16420" w:rsidRPr="00933DC7" w:rsidRDefault="00F16420" w:rsidP="00F16420">
      <w:pPr>
        <w:ind w:left="720"/>
        <w:rPr>
          <w:b/>
        </w:rPr>
      </w:pPr>
    </w:p>
    <w:p w:rsidR="00F16420" w:rsidRPr="00933DC7" w:rsidRDefault="00F16420" w:rsidP="00F16420">
      <w:pPr>
        <w:autoSpaceDE w:val="0"/>
        <w:autoSpaceDN w:val="0"/>
        <w:adjustRightInd w:val="0"/>
        <w:rPr>
          <w:rFonts w:ascii="TTE2337F90t00" w:hAnsi="TTE2337F90t00" w:cs="TTE2337F90t00"/>
          <w:sz w:val="24"/>
          <w:szCs w:val="24"/>
          <w:lang w:eastAsia="ro-RO"/>
        </w:rPr>
      </w:pPr>
    </w:p>
    <w:p w:rsidR="00F16420" w:rsidRPr="00933DC7" w:rsidRDefault="00F16420" w:rsidP="00F16420">
      <w:pPr>
        <w:autoSpaceDE w:val="0"/>
        <w:autoSpaceDN w:val="0"/>
        <w:adjustRightInd w:val="0"/>
        <w:rPr>
          <w:rFonts w:ascii="TTE2337F90t00" w:hAnsi="TTE2337F90t00" w:cs="TTE2337F90t00"/>
          <w:sz w:val="24"/>
          <w:szCs w:val="24"/>
          <w:lang w:eastAsia="ro-RO"/>
        </w:rPr>
      </w:pPr>
    </w:p>
    <w:p w:rsidR="00F16420" w:rsidRPr="00933DC7" w:rsidRDefault="00F16420" w:rsidP="00F16420">
      <w:pPr>
        <w:autoSpaceDE w:val="0"/>
        <w:autoSpaceDN w:val="0"/>
        <w:adjustRightInd w:val="0"/>
        <w:rPr>
          <w:rFonts w:ascii="TTE2337F90t00" w:hAnsi="TTE2337F90t00" w:cs="TTE2337F90t00"/>
          <w:sz w:val="24"/>
          <w:szCs w:val="24"/>
          <w:lang w:eastAsia="ro-RO"/>
        </w:rPr>
      </w:pPr>
    </w:p>
    <w:p w:rsidR="00F16420" w:rsidRDefault="00F16420" w:rsidP="00F16420">
      <w:pPr>
        <w:autoSpaceDE w:val="0"/>
        <w:autoSpaceDN w:val="0"/>
        <w:adjustRightInd w:val="0"/>
        <w:rPr>
          <w:rFonts w:ascii="TTE2337F90t00" w:hAnsi="TTE2337F90t00" w:cs="TTE2337F90t00"/>
          <w:sz w:val="24"/>
          <w:szCs w:val="24"/>
          <w:lang w:eastAsia="ro-RO"/>
        </w:rPr>
      </w:pPr>
    </w:p>
    <w:p w:rsidR="00F16420" w:rsidRDefault="00F16420" w:rsidP="00F16420">
      <w:pPr>
        <w:autoSpaceDE w:val="0"/>
        <w:autoSpaceDN w:val="0"/>
        <w:adjustRightInd w:val="0"/>
        <w:rPr>
          <w:rFonts w:ascii="TTE2337F90t00" w:hAnsi="TTE2337F90t00" w:cs="TTE2337F90t00"/>
          <w:sz w:val="24"/>
          <w:szCs w:val="24"/>
          <w:lang w:eastAsia="ro-RO"/>
        </w:rPr>
      </w:pPr>
    </w:p>
    <w:p w:rsidR="00F16420" w:rsidRPr="00933DC7" w:rsidRDefault="00F16420" w:rsidP="00F16420">
      <w:pPr>
        <w:autoSpaceDE w:val="0"/>
        <w:autoSpaceDN w:val="0"/>
        <w:adjustRightInd w:val="0"/>
        <w:rPr>
          <w:rFonts w:ascii="TTE2337F90t00" w:hAnsi="TTE2337F90t00" w:cs="TTE2337F90t00"/>
          <w:sz w:val="24"/>
          <w:szCs w:val="24"/>
          <w:lang w:eastAsia="ro-RO"/>
        </w:rPr>
      </w:pPr>
    </w:p>
    <w:p w:rsidR="00F16420" w:rsidRPr="00933DC7" w:rsidRDefault="00F16420" w:rsidP="00F16420">
      <w:pPr>
        <w:autoSpaceDE w:val="0"/>
        <w:autoSpaceDN w:val="0"/>
        <w:adjustRightInd w:val="0"/>
        <w:rPr>
          <w:rFonts w:ascii="TTE2337F90t00" w:hAnsi="TTE2337F90t00" w:cs="TTE2337F90t00"/>
          <w:sz w:val="24"/>
          <w:szCs w:val="24"/>
          <w:lang w:eastAsia="ro-RO"/>
        </w:rPr>
      </w:pPr>
    </w:p>
    <w:p w:rsidR="00F16420" w:rsidRPr="00933DC7" w:rsidRDefault="00F16420" w:rsidP="00F16420">
      <w:pPr>
        <w:autoSpaceDE w:val="0"/>
        <w:autoSpaceDN w:val="0"/>
        <w:adjustRightInd w:val="0"/>
        <w:rPr>
          <w:rFonts w:ascii="TTE2337F90t00" w:hAnsi="TTE2337F90t00" w:cs="TTE2337F90t00"/>
          <w:sz w:val="24"/>
          <w:szCs w:val="24"/>
          <w:lang w:eastAsia="ro-RO"/>
        </w:rPr>
      </w:pPr>
    </w:p>
    <w:p w:rsidR="00F16420" w:rsidRPr="00933DC7" w:rsidRDefault="00F16420" w:rsidP="00F16420">
      <w:pPr>
        <w:pStyle w:val="Heading1"/>
        <w:jc w:val="center"/>
        <w:rPr>
          <w:szCs w:val="22"/>
        </w:rPr>
      </w:pPr>
      <w:r w:rsidRPr="00933DC7">
        <w:t>Concurs pe meserii</w:t>
      </w:r>
    </w:p>
    <w:p w:rsidR="00F16420" w:rsidRPr="00933DC7" w:rsidRDefault="00F16420" w:rsidP="00F16420">
      <w:pPr>
        <w:pStyle w:val="Heading2"/>
        <w:ind w:left="0" w:firstLine="0"/>
        <w:jc w:val="center"/>
      </w:pPr>
      <w:r w:rsidRPr="00933DC7">
        <w:t>Etapa judeteană, 2018</w:t>
      </w:r>
    </w:p>
    <w:p w:rsidR="00F16420" w:rsidRPr="00933DC7" w:rsidRDefault="00F16420" w:rsidP="00F16420">
      <w:pPr>
        <w:pStyle w:val="Default"/>
        <w:rPr>
          <w:rFonts w:ascii="Arial" w:hAnsi="Arial"/>
          <w:b/>
          <w:color w:val="auto"/>
          <w:sz w:val="22"/>
          <w:szCs w:val="20"/>
          <w:lang w:eastAsia="en-US"/>
        </w:rPr>
      </w:pPr>
    </w:p>
    <w:p w:rsidR="00F16420" w:rsidRPr="00933DC7" w:rsidRDefault="00F16420" w:rsidP="00F16420">
      <w:pPr>
        <w:pStyle w:val="Default"/>
        <w:rPr>
          <w:rFonts w:ascii="Arial" w:hAnsi="Arial" w:cs="Arial"/>
          <w:sz w:val="23"/>
          <w:szCs w:val="23"/>
        </w:rPr>
      </w:pPr>
      <w:r w:rsidRPr="00933DC7">
        <w:rPr>
          <w:rFonts w:ascii="Arial" w:hAnsi="Arial" w:cs="Arial"/>
          <w:b/>
          <w:bCs/>
          <w:sz w:val="23"/>
          <w:szCs w:val="23"/>
        </w:rPr>
        <w:t xml:space="preserve">DOMENIUL: ALIMENTAŢIE PUBLICĂ </w:t>
      </w:r>
    </w:p>
    <w:p w:rsidR="00F16420" w:rsidRPr="00933DC7" w:rsidRDefault="00F16420" w:rsidP="00F16420">
      <w:pPr>
        <w:pStyle w:val="Default"/>
        <w:rPr>
          <w:rFonts w:ascii="Arial" w:hAnsi="Arial" w:cs="Arial"/>
          <w:sz w:val="23"/>
          <w:szCs w:val="23"/>
        </w:rPr>
      </w:pPr>
      <w:r w:rsidRPr="00933DC7">
        <w:rPr>
          <w:rFonts w:ascii="Arial" w:hAnsi="Arial" w:cs="Arial"/>
          <w:b/>
          <w:bCs/>
          <w:sz w:val="23"/>
          <w:szCs w:val="23"/>
        </w:rPr>
        <w:t xml:space="preserve">CALIFICAREA PROFESIONALĂ: OSPĂTAR (CHELNER), VÂNZĂTOR ÎN UNITĂȚILE DE ALIMENTAȚIE </w:t>
      </w:r>
    </w:p>
    <w:p w:rsidR="00F16420" w:rsidRPr="00933DC7" w:rsidRDefault="00F16420" w:rsidP="00F16420">
      <w:pPr>
        <w:rPr>
          <w:b/>
          <w:bCs/>
          <w:sz w:val="23"/>
          <w:szCs w:val="23"/>
        </w:rPr>
      </w:pPr>
      <w:r w:rsidRPr="00933DC7">
        <w:rPr>
          <w:rFonts w:cs="Arial"/>
          <w:b/>
          <w:bCs/>
          <w:sz w:val="23"/>
          <w:szCs w:val="23"/>
        </w:rPr>
        <w:t>CLASA a XI-a, ÎNVĂŢĂMÂNT PROFESIONAL</w:t>
      </w:r>
    </w:p>
    <w:p w:rsidR="00F16420" w:rsidRPr="00933DC7" w:rsidRDefault="00F16420" w:rsidP="00F16420">
      <w:pPr>
        <w:autoSpaceDE w:val="0"/>
        <w:autoSpaceDN w:val="0"/>
        <w:adjustRightInd w:val="0"/>
        <w:rPr>
          <w:rFonts w:ascii="TTE2337F90t00" w:hAnsi="TTE2337F90t00" w:cs="TTE2337F90t00"/>
          <w:sz w:val="24"/>
          <w:szCs w:val="24"/>
          <w:lang w:eastAsia="ro-RO"/>
        </w:rPr>
      </w:pPr>
    </w:p>
    <w:p w:rsidR="00F16420" w:rsidRPr="00933DC7" w:rsidRDefault="00F16420" w:rsidP="00F16420">
      <w:pPr>
        <w:autoSpaceDE w:val="0"/>
        <w:autoSpaceDN w:val="0"/>
        <w:adjustRightInd w:val="0"/>
        <w:jc w:val="center"/>
        <w:rPr>
          <w:rFonts w:ascii="TTE2337F90t00" w:hAnsi="TTE2337F90t00" w:cs="TTE2337F90t00"/>
          <w:b/>
          <w:sz w:val="32"/>
          <w:szCs w:val="24"/>
          <w:lang w:eastAsia="ro-RO"/>
        </w:rPr>
      </w:pPr>
      <w:r w:rsidRPr="00933DC7">
        <w:rPr>
          <w:rFonts w:ascii="TTE2337F90t00" w:hAnsi="TTE2337F90t00" w:cs="TTE2337F90t00"/>
          <w:b/>
          <w:sz w:val="32"/>
          <w:szCs w:val="24"/>
          <w:lang w:eastAsia="ro-RO"/>
        </w:rPr>
        <w:t>Barem de corectare şi notare</w:t>
      </w:r>
    </w:p>
    <w:p w:rsidR="00F16420" w:rsidRPr="00933DC7" w:rsidRDefault="00F16420" w:rsidP="00F16420">
      <w:pPr>
        <w:autoSpaceDE w:val="0"/>
        <w:autoSpaceDN w:val="0"/>
        <w:adjustRightInd w:val="0"/>
        <w:rPr>
          <w:rFonts w:ascii="TTE2337F90t00" w:hAnsi="TTE2337F90t00" w:cs="TTE2337F90t00"/>
          <w:b/>
          <w:sz w:val="24"/>
          <w:szCs w:val="24"/>
          <w:lang w:eastAsia="ro-RO"/>
        </w:rPr>
      </w:pPr>
    </w:p>
    <w:p w:rsidR="00F16420" w:rsidRPr="00933DC7" w:rsidRDefault="00F16420" w:rsidP="00F16420">
      <w:pPr>
        <w:autoSpaceDE w:val="0"/>
        <w:autoSpaceDN w:val="0"/>
        <w:adjustRightInd w:val="0"/>
        <w:rPr>
          <w:rFonts w:ascii="TTE1F2B490t00" w:hAnsi="TTE1F2B490t00" w:cs="TTE1F2B490t00"/>
          <w:b/>
          <w:sz w:val="23"/>
          <w:szCs w:val="23"/>
          <w:lang w:eastAsia="ro-RO"/>
        </w:rPr>
      </w:pPr>
      <w:r w:rsidRPr="00933DC7">
        <w:rPr>
          <w:rFonts w:ascii="TTE225C198t00" w:hAnsi="TTE225C198t00" w:cs="TTE225C198t00"/>
          <w:sz w:val="23"/>
          <w:szCs w:val="23"/>
          <w:lang w:eastAsia="ro-RO"/>
        </w:rPr>
        <w:t xml:space="preserve"> </w:t>
      </w:r>
      <w:r w:rsidRPr="00933DC7">
        <w:rPr>
          <w:rFonts w:ascii="TTE1F2B490t00" w:hAnsi="TTE1F2B490t00" w:cs="TTE1F2B490t00"/>
          <w:b/>
          <w:sz w:val="23"/>
          <w:szCs w:val="23"/>
          <w:lang w:eastAsia="ro-RO"/>
        </w:rPr>
        <w:t>Toate subiectele sunt obligatorii. Se acorda 10 puncte din oficiu.</w:t>
      </w:r>
    </w:p>
    <w:p w:rsidR="00F16420" w:rsidRPr="00933DC7" w:rsidRDefault="00F16420" w:rsidP="00F16420">
      <w:pPr>
        <w:autoSpaceDE w:val="0"/>
        <w:autoSpaceDN w:val="0"/>
        <w:adjustRightInd w:val="0"/>
        <w:rPr>
          <w:rFonts w:ascii="TTE1F2B490t00" w:hAnsi="TTE1F2B490t00" w:cs="TTE1F2B490t00"/>
          <w:b/>
          <w:sz w:val="23"/>
          <w:szCs w:val="23"/>
          <w:lang w:eastAsia="ro-RO"/>
        </w:rPr>
      </w:pPr>
    </w:p>
    <w:p w:rsidR="00F16420" w:rsidRPr="00933DC7" w:rsidRDefault="00F16420" w:rsidP="00F16420">
      <w:pPr>
        <w:autoSpaceDE w:val="0"/>
        <w:autoSpaceDN w:val="0"/>
        <w:adjustRightInd w:val="0"/>
        <w:rPr>
          <w:rFonts w:ascii="TTE1F2B490t00" w:hAnsi="TTE1F2B490t00" w:cs="TTE1F2B490t00"/>
          <w:sz w:val="23"/>
          <w:szCs w:val="23"/>
          <w:lang w:eastAsia="ro-RO"/>
        </w:rPr>
      </w:pPr>
      <w:r w:rsidRPr="00933DC7">
        <w:rPr>
          <w:rFonts w:ascii="TTE1F2B490t00" w:hAnsi="TTE1F2B490t00" w:cs="TTE1F2B490t00"/>
          <w:b/>
          <w:sz w:val="23"/>
          <w:szCs w:val="23"/>
          <w:lang w:eastAsia="ro-RO"/>
        </w:rPr>
        <w:t>Subiectul. I.</w:t>
      </w:r>
      <w:r w:rsidRPr="00933DC7">
        <w:rPr>
          <w:rFonts w:ascii="TTE1F2B490t00" w:hAnsi="TTE1F2B490t00" w:cs="TTE1F2B490t00"/>
          <w:sz w:val="23"/>
          <w:szCs w:val="23"/>
          <w:lang w:eastAsia="ro-RO"/>
        </w:rPr>
        <w:t xml:space="preserve"> </w:t>
      </w:r>
      <w:r w:rsidRPr="00933DC7">
        <w:rPr>
          <w:rFonts w:ascii="TTE1F2B490t00" w:hAnsi="TTE1F2B490t00" w:cs="TTE1F2B490t00"/>
          <w:sz w:val="23"/>
          <w:szCs w:val="23"/>
          <w:lang w:eastAsia="ro-RO"/>
        </w:rPr>
        <w:tab/>
      </w:r>
    </w:p>
    <w:p w:rsidR="00F16420" w:rsidRPr="00933DC7" w:rsidRDefault="00F16420" w:rsidP="00F16420">
      <w:pPr>
        <w:autoSpaceDE w:val="0"/>
        <w:autoSpaceDN w:val="0"/>
        <w:adjustRightInd w:val="0"/>
        <w:rPr>
          <w:rFonts w:ascii="TTE1F2B490t00" w:hAnsi="TTE1F2B490t00" w:cs="TTE1F2B490t00"/>
          <w:sz w:val="23"/>
          <w:szCs w:val="23"/>
          <w:lang w:eastAsia="ro-RO"/>
        </w:rPr>
      </w:pPr>
      <w:r w:rsidRPr="00933DC7">
        <w:rPr>
          <w:rFonts w:ascii="TTE1F2B490t00" w:hAnsi="TTE1F2B490t00" w:cs="TTE1F2B490t00"/>
          <w:sz w:val="23"/>
          <w:szCs w:val="23"/>
          <w:lang w:eastAsia="ro-RO"/>
        </w:rPr>
        <w:t>I.1.</w:t>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b/>
          <w:sz w:val="23"/>
          <w:szCs w:val="23"/>
          <w:lang w:eastAsia="ro-RO"/>
        </w:rPr>
        <w:t>TOTAL: 10 puncte</w:t>
      </w:r>
    </w:p>
    <w:p w:rsidR="00F16420" w:rsidRPr="00933DC7" w:rsidRDefault="00F16420" w:rsidP="00F16420">
      <w:pPr>
        <w:numPr>
          <w:ilvl w:val="0"/>
          <w:numId w:val="7"/>
        </w:numPr>
        <w:autoSpaceDE w:val="0"/>
        <w:autoSpaceDN w:val="0"/>
        <w:adjustRightInd w:val="0"/>
        <w:rPr>
          <w:rFonts w:ascii="TTE1F28860t00" w:hAnsi="TTE1F28860t00" w:cs="TTE1F28860t00"/>
          <w:sz w:val="23"/>
          <w:szCs w:val="23"/>
          <w:lang w:eastAsia="ro-RO"/>
        </w:rPr>
      </w:pPr>
      <w:r w:rsidRPr="00933DC7">
        <w:rPr>
          <w:rFonts w:ascii="TTE1F28860t00" w:hAnsi="TTE1F28860t00" w:cs="TTE1F28860t00"/>
          <w:sz w:val="23"/>
          <w:szCs w:val="23"/>
          <w:lang w:eastAsia="ro-RO"/>
        </w:rPr>
        <w:t xml:space="preserve">– c; 2. – c; 3. – d; 4. – b; 5. – c; </w:t>
      </w:r>
    </w:p>
    <w:p w:rsidR="00F16420" w:rsidRPr="00933DC7" w:rsidRDefault="00F16420" w:rsidP="00F16420">
      <w:pPr>
        <w:autoSpaceDE w:val="0"/>
        <w:autoSpaceDN w:val="0"/>
        <w:adjustRightInd w:val="0"/>
        <w:rPr>
          <w:rFonts w:ascii="TTE1F2B418t00" w:hAnsi="TTE1F2B418t00" w:cs="TTE1F2B418t00"/>
          <w:sz w:val="23"/>
          <w:szCs w:val="23"/>
          <w:lang w:eastAsia="ro-RO"/>
        </w:rPr>
      </w:pPr>
      <w:r>
        <w:rPr>
          <w:rFonts w:ascii="TTE2184928t00" w:hAnsi="TTE2184928t00" w:cs="TTE2184928t00"/>
          <w:sz w:val="23"/>
          <w:szCs w:val="23"/>
          <w:lang w:eastAsia="ro-RO"/>
        </w:rPr>
        <w:t>Pentru fiecare răspuns corect se acordă</w:t>
      </w:r>
      <w:r w:rsidRPr="00933DC7">
        <w:rPr>
          <w:rFonts w:ascii="TTE2184928t00" w:hAnsi="TTE2184928t00" w:cs="TTE2184928t00"/>
          <w:sz w:val="23"/>
          <w:szCs w:val="23"/>
          <w:lang w:eastAsia="ro-RO"/>
        </w:rPr>
        <w:t xml:space="preserve"> câte </w:t>
      </w:r>
      <w:r w:rsidRPr="00933DC7">
        <w:rPr>
          <w:rFonts w:ascii="TTE1F2B418t00" w:hAnsi="TTE1F2B418t00" w:cs="TTE1F2B418t00"/>
          <w:sz w:val="23"/>
          <w:szCs w:val="23"/>
          <w:lang w:eastAsia="ro-RO"/>
        </w:rPr>
        <w:t>2p.</w:t>
      </w:r>
    </w:p>
    <w:p w:rsidR="00F16420" w:rsidRPr="00933DC7" w:rsidRDefault="00F16420" w:rsidP="00F16420">
      <w:pPr>
        <w:autoSpaceDE w:val="0"/>
        <w:autoSpaceDN w:val="0"/>
        <w:adjustRightInd w:val="0"/>
        <w:rPr>
          <w:rFonts w:ascii="TTE1F2B418t00" w:hAnsi="TTE1F2B418t00" w:cs="TTE1F2B418t00"/>
          <w:sz w:val="23"/>
          <w:szCs w:val="23"/>
          <w:lang w:eastAsia="ro-RO"/>
        </w:rPr>
      </w:pPr>
      <w:r>
        <w:rPr>
          <w:rFonts w:ascii="TTE2184928t00" w:hAnsi="TTE2184928t00" w:cs="TTE2184928t00"/>
          <w:sz w:val="23"/>
          <w:szCs w:val="23"/>
          <w:lang w:eastAsia="ro-RO"/>
        </w:rPr>
        <w:t>Pentru fiecare ră</w:t>
      </w:r>
      <w:r w:rsidRPr="00933DC7">
        <w:rPr>
          <w:rFonts w:ascii="TTE2184928t00" w:hAnsi="TTE2184928t00" w:cs="TTE2184928t00"/>
          <w:sz w:val="23"/>
          <w:szCs w:val="23"/>
          <w:lang w:eastAsia="ro-RO"/>
        </w:rPr>
        <w:t>spuns incore</w:t>
      </w:r>
      <w:r>
        <w:rPr>
          <w:rFonts w:ascii="TTE2184928t00" w:hAnsi="TTE2184928t00" w:cs="TTE2184928t00"/>
          <w:sz w:val="23"/>
          <w:szCs w:val="23"/>
          <w:lang w:eastAsia="ro-RO"/>
        </w:rPr>
        <w:t>ct sau lipsa acestuia, se acordă</w:t>
      </w:r>
      <w:r w:rsidRPr="00933DC7">
        <w:rPr>
          <w:rFonts w:ascii="TTE2184928t00" w:hAnsi="TTE2184928t00" w:cs="TTE2184928t00"/>
          <w:sz w:val="23"/>
          <w:szCs w:val="23"/>
          <w:lang w:eastAsia="ro-RO"/>
        </w:rPr>
        <w:t xml:space="preserve"> câte </w:t>
      </w:r>
      <w:r w:rsidRPr="00933DC7">
        <w:rPr>
          <w:rFonts w:ascii="TTE1F2B418t00" w:hAnsi="TTE1F2B418t00" w:cs="TTE1F2B418t00"/>
          <w:sz w:val="23"/>
          <w:szCs w:val="23"/>
          <w:lang w:eastAsia="ro-RO"/>
        </w:rPr>
        <w:t>0p.</w:t>
      </w:r>
    </w:p>
    <w:p w:rsidR="00F16420" w:rsidRPr="00933DC7" w:rsidRDefault="00F16420" w:rsidP="00F16420">
      <w:pPr>
        <w:autoSpaceDE w:val="0"/>
        <w:autoSpaceDN w:val="0"/>
        <w:adjustRightInd w:val="0"/>
        <w:rPr>
          <w:rFonts w:ascii="TTE1F2B490t00" w:hAnsi="TTE1F2B490t00" w:cs="TTE1F2B490t00"/>
          <w:sz w:val="23"/>
          <w:szCs w:val="23"/>
          <w:lang w:eastAsia="ro-RO"/>
        </w:rPr>
      </w:pPr>
    </w:p>
    <w:p w:rsidR="00F16420" w:rsidRPr="00933DC7" w:rsidRDefault="00F16420" w:rsidP="00F16420">
      <w:pPr>
        <w:autoSpaceDE w:val="0"/>
        <w:autoSpaceDN w:val="0"/>
        <w:adjustRightInd w:val="0"/>
        <w:rPr>
          <w:rFonts w:ascii="TTE1F2B490t00" w:hAnsi="TTE1F2B490t00" w:cs="TTE1F2B490t00"/>
          <w:b/>
          <w:sz w:val="23"/>
          <w:szCs w:val="23"/>
          <w:lang w:eastAsia="ro-RO"/>
        </w:rPr>
      </w:pPr>
      <w:r w:rsidRPr="00933DC7">
        <w:rPr>
          <w:rFonts w:ascii="TTE1F2B490t00" w:hAnsi="TTE1F2B490t00" w:cs="TTE1F2B490t00"/>
          <w:sz w:val="23"/>
          <w:szCs w:val="23"/>
          <w:lang w:eastAsia="ro-RO"/>
        </w:rPr>
        <w:t>I.2.</w:t>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b/>
          <w:sz w:val="23"/>
          <w:szCs w:val="23"/>
          <w:lang w:eastAsia="ro-RO"/>
        </w:rPr>
        <w:t xml:space="preserve">TOTAL: </w:t>
      </w:r>
      <w:r>
        <w:rPr>
          <w:rFonts w:ascii="TTE1F2B490t00" w:hAnsi="TTE1F2B490t00" w:cs="TTE1F2B490t00"/>
          <w:b/>
          <w:sz w:val="23"/>
          <w:szCs w:val="23"/>
          <w:lang w:eastAsia="ro-RO"/>
        </w:rPr>
        <w:t>4</w:t>
      </w:r>
      <w:r w:rsidRPr="00933DC7">
        <w:rPr>
          <w:rFonts w:ascii="TTE1F2B490t00" w:hAnsi="TTE1F2B490t00" w:cs="TTE1F2B490t00"/>
          <w:b/>
          <w:sz w:val="23"/>
          <w:szCs w:val="23"/>
          <w:lang w:eastAsia="ro-RO"/>
        </w:rPr>
        <w:t xml:space="preserve"> puncte</w:t>
      </w:r>
    </w:p>
    <w:p w:rsidR="00F16420" w:rsidRPr="00933DC7" w:rsidRDefault="00F16420" w:rsidP="00F16420">
      <w:pPr>
        <w:autoSpaceDE w:val="0"/>
        <w:autoSpaceDN w:val="0"/>
        <w:adjustRightInd w:val="0"/>
        <w:rPr>
          <w:rFonts w:ascii="TTE1F28860t00" w:hAnsi="TTE1F28860t00" w:cs="TTE1F28860t00"/>
          <w:sz w:val="23"/>
          <w:szCs w:val="23"/>
          <w:lang w:eastAsia="ro-RO"/>
        </w:rPr>
      </w:pPr>
      <w:r w:rsidRPr="00933DC7">
        <w:rPr>
          <w:rFonts w:ascii="TTE1F28860t00" w:hAnsi="TTE1F28860t00" w:cs="TTE1F28860t00"/>
          <w:sz w:val="23"/>
          <w:szCs w:val="23"/>
          <w:lang w:eastAsia="ro-RO"/>
        </w:rPr>
        <w:t xml:space="preserve">1. – A; 2. – F; 3. – A; 4. – F; </w:t>
      </w:r>
    </w:p>
    <w:p w:rsidR="00F16420" w:rsidRPr="00933DC7" w:rsidRDefault="00F16420" w:rsidP="00F16420">
      <w:pPr>
        <w:autoSpaceDE w:val="0"/>
        <w:autoSpaceDN w:val="0"/>
        <w:adjustRightInd w:val="0"/>
        <w:rPr>
          <w:rFonts w:ascii="TTE1F2B418t00" w:hAnsi="TTE1F2B418t00" w:cs="TTE1F2B418t00"/>
          <w:sz w:val="23"/>
          <w:szCs w:val="23"/>
          <w:lang w:eastAsia="ro-RO"/>
        </w:rPr>
      </w:pPr>
      <w:r>
        <w:rPr>
          <w:rFonts w:ascii="TTE2184928t00" w:hAnsi="TTE2184928t00" w:cs="TTE2184928t00"/>
          <w:sz w:val="23"/>
          <w:szCs w:val="23"/>
          <w:lang w:eastAsia="ro-RO"/>
        </w:rPr>
        <w:t>Pentru fiecare răspuns corect se acordă</w:t>
      </w:r>
      <w:r w:rsidRPr="00933DC7">
        <w:rPr>
          <w:rFonts w:ascii="TTE2184928t00" w:hAnsi="TTE2184928t00" w:cs="TTE2184928t00"/>
          <w:sz w:val="23"/>
          <w:szCs w:val="23"/>
          <w:lang w:eastAsia="ro-RO"/>
        </w:rPr>
        <w:t xml:space="preserve"> câte </w:t>
      </w:r>
      <w:r>
        <w:rPr>
          <w:rFonts w:ascii="TTE1F2B418t00" w:hAnsi="TTE1F2B418t00" w:cs="TTE1F2B418t00"/>
          <w:sz w:val="23"/>
          <w:szCs w:val="23"/>
          <w:lang w:eastAsia="ro-RO"/>
        </w:rPr>
        <w:t>1</w:t>
      </w:r>
      <w:r w:rsidRPr="00933DC7">
        <w:rPr>
          <w:rFonts w:ascii="TTE1F2B418t00" w:hAnsi="TTE1F2B418t00" w:cs="TTE1F2B418t00"/>
          <w:sz w:val="23"/>
          <w:szCs w:val="23"/>
          <w:lang w:eastAsia="ro-RO"/>
        </w:rPr>
        <w:t>p.</w:t>
      </w:r>
    </w:p>
    <w:p w:rsidR="00F16420" w:rsidRPr="00933DC7" w:rsidRDefault="00F16420" w:rsidP="00F16420">
      <w:pPr>
        <w:autoSpaceDE w:val="0"/>
        <w:autoSpaceDN w:val="0"/>
        <w:adjustRightInd w:val="0"/>
        <w:rPr>
          <w:rFonts w:ascii="TTE1F2B418t00" w:hAnsi="TTE1F2B418t00" w:cs="TTE1F2B418t00"/>
          <w:sz w:val="23"/>
          <w:szCs w:val="23"/>
          <w:lang w:eastAsia="ro-RO"/>
        </w:rPr>
      </w:pPr>
      <w:r>
        <w:rPr>
          <w:rFonts w:ascii="TTE2184928t00" w:hAnsi="TTE2184928t00" w:cs="TTE2184928t00"/>
          <w:sz w:val="23"/>
          <w:szCs w:val="23"/>
          <w:lang w:eastAsia="ro-RO"/>
        </w:rPr>
        <w:t>Pentru fiecare ră</w:t>
      </w:r>
      <w:r w:rsidRPr="00933DC7">
        <w:rPr>
          <w:rFonts w:ascii="TTE2184928t00" w:hAnsi="TTE2184928t00" w:cs="TTE2184928t00"/>
          <w:sz w:val="23"/>
          <w:szCs w:val="23"/>
          <w:lang w:eastAsia="ro-RO"/>
        </w:rPr>
        <w:t>spuns incore</w:t>
      </w:r>
      <w:r>
        <w:rPr>
          <w:rFonts w:ascii="TTE2184928t00" w:hAnsi="TTE2184928t00" w:cs="TTE2184928t00"/>
          <w:sz w:val="23"/>
          <w:szCs w:val="23"/>
          <w:lang w:eastAsia="ro-RO"/>
        </w:rPr>
        <w:t>ct sau lipsa acestuia, se acordă</w:t>
      </w:r>
      <w:r w:rsidRPr="00933DC7">
        <w:rPr>
          <w:rFonts w:ascii="TTE2184928t00" w:hAnsi="TTE2184928t00" w:cs="TTE2184928t00"/>
          <w:sz w:val="23"/>
          <w:szCs w:val="23"/>
          <w:lang w:eastAsia="ro-RO"/>
        </w:rPr>
        <w:t xml:space="preserve"> câte </w:t>
      </w:r>
      <w:r w:rsidRPr="00933DC7">
        <w:rPr>
          <w:rFonts w:ascii="TTE1F2B418t00" w:hAnsi="TTE1F2B418t00" w:cs="TTE1F2B418t00"/>
          <w:sz w:val="23"/>
          <w:szCs w:val="23"/>
          <w:lang w:eastAsia="ro-RO"/>
        </w:rPr>
        <w:t>0p.</w:t>
      </w:r>
    </w:p>
    <w:p w:rsidR="00F16420" w:rsidRPr="00933DC7" w:rsidRDefault="00F16420" w:rsidP="00F16420">
      <w:pPr>
        <w:autoSpaceDE w:val="0"/>
        <w:autoSpaceDN w:val="0"/>
        <w:adjustRightInd w:val="0"/>
        <w:rPr>
          <w:rFonts w:ascii="TTE1F2B490t00" w:hAnsi="TTE1F2B490t00" w:cs="TTE1F2B490t00"/>
          <w:sz w:val="23"/>
          <w:szCs w:val="23"/>
          <w:lang w:eastAsia="ro-RO"/>
        </w:rPr>
      </w:pPr>
    </w:p>
    <w:p w:rsidR="00F16420" w:rsidRPr="00933DC7" w:rsidRDefault="00F16420" w:rsidP="00F16420">
      <w:pPr>
        <w:autoSpaceDE w:val="0"/>
        <w:autoSpaceDN w:val="0"/>
        <w:adjustRightInd w:val="0"/>
        <w:rPr>
          <w:rFonts w:ascii="TTE1F2B490t00" w:hAnsi="TTE1F2B490t00" w:cs="TTE1F2B490t00"/>
          <w:b/>
          <w:sz w:val="23"/>
          <w:szCs w:val="23"/>
          <w:lang w:eastAsia="ro-RO"/>
        </w:rPr>
      </w:pPr>
      <w:r w:rsidRPr="00933DC7">
        <w:rPr>
          <w:rFonts w:ascii="TTE1F2B490t00" w:hAnsi="TTE1F2B490t00" w:cs="TTE1F2B490t00"/>
          <w:sz w:val="23"/>
          <w:szCs w:val="23"/>
          <w:lang w:eastAsia="ro-RO"/>
        </w:rPr>
        <w:t>I.3.</w:t>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Pr>
          <w:rFonts w:ascii="TTE1F2B490t00" w:hAnsi="TTE1F2B490t00" w:cs="TTE1F2B490t00"/>
          <w:b/>
          <w:sz w:val="23"/>
          <w:szCs w:val="23"/>
          <w:lang w:eastAsia="ro-RO"/>
        </w:rPr>
        <w:t>TOTAL: 6</w:t>
      </w:r>
      <w:r w:rsidRPr="00933DC7">
        <w:rPr>
          <w:rFonts w:ascii="TTE1F2B490t00" w:hAnsi="TTE1F2B490t00" w:cs="TTE1F2B490t00"/>
          <w:b/>
          <w:sz w:val="23"/>
          <w:szCs w:val="23"/>
          <w:lang w:eastAsia="ro-RO"/>
        </w:rPr>
        <w:t xml:space="preserve"> puncte</w:t>
      </w:r>
    </w:p>
    <w:p w:rsidR="00F16420" w:rsidRPr="00933DC7" w:rsidRDefault="00F16420" w:rsidP="00F16420">
      <w:pPr>
        <w:autoSpaceDE w:val="0"/>
        <w:autoSpaceDN w:val="0"/>
        <w:adjustRightInd w:val="0"/>
        <w:rPr>
          <w:rFonts w:ascii="TTE1F28860t00" w:hAnsi="TTE1F28860t00" w:cs="TTE1F28860t00"/>
          <w:sz w:val="23"/>
          <w:szCs w:val="23"/>
          <w:lang w:eastAsia="ro-RO"/>
        </w:rPr>
      </w:pPr>
      <w:r w:rsidRPr="00933DC7">
        <w:rPr>
          <w:rFonts w:ascii="TTE1F28860t00" w:hAnsi="TTE1F28860t00" w:cs="TTE1F28860t00"/>
          <w:sz w:val="23"/>
          <w:szCs w:val="23"/>
          <w:lang w:eastAsia="ro-RO"/>
        </w:rPr>
        <w:t>1. – c; 2. – a; 3. – f; 4. – d; 5. –g; 6.-b.</w:t>
      </w:r>
    </w:p>
    <w:p w:rsidR="00F16420" w:rsidRPr="00933DC7" w:rsidRDefault="00F16420" w:rsidP="00F16420">
      <w:pPr>
        <w:autoSpaceDE w:val="0"/>
        <w:autoSpaceDN w:val="0"/>
        <w:adjustRightInd w:val="0"/>
        <w:rPr>
          <w:rFonts w:ascii="TTE1F2B418t00" w:hAnsi="TTE1F2B418t00" w:cs="TTE1F2B418t00"/>
          <w:sz w:val="23"/>
          <w:szCs w:val="23"/>
          <w:lang w:eastAsia="ro-RO"/>
        </w:rPr>
      </w:pPr>
      <w:r>
        <w:rPr>
          <w:rFonts w:ascii="TTE2184928t00" w:hAnsi="TTE2184928t00" w:cs="TTE2184928t00"/>
          <w:sz w:val="23"/>
          <w:szCs w:val="23"/>
          <w:lang w:eastAsia="ro-RO"/>
        </w:rPr>
        <w:t>Pentru fiecare răspuns corect se acordă</w:t>
      </w:r>
      <w:r w:rsidRPr="00933DC7">
        <w:rPr>
          <w:rFonts w:ascii="TTE2184928t00" w:hAnsi="TTE2184928t00" w:cs="TTE2184928t00"/>
          <w:sz w:val="23"/>
          <w:szCs w:val="23"/>
          <w:lang w:eastAsia="ro-RO"/>
        </w:rPr>
        <w:t xml:space="preserve"> câte </w:t>
      </w:r>
      <w:r>
        <w:rPr>
          <w:rFonts w:ascii="TTE1F2B418t00" w:hAnsi="TTE1F2B418t00" w:cs="TTE1F2B418t00"/>
          <w:sz w:val="23"/>
          <w:szCs w:val="23"/>
          <w:lang w:eastAsia="ro-RO"/>
        </w:rPr>
        <w:t>1</w:t>
      </w:r>
      <w:r w:rsidRPr="00933DC7">
        <w:rPr>
          <w:rFonts w:ascii="TTE1F2B418t00" w:hAnsi="TTE1F2B418t00" w:cs="TTE1F2B418t00"/>
          <w:sz w:val="23"/>
          <w:szCs w:val="23"/>
          <w:lang w:eastAsia="ro-RO"/>
        </w:rPr>
        <w:t>p.</w:t>
      </w:r>
    </w:p>
    <w:p w:rsidR="00F16420" w:rsidRPr="00933DC7" w:rsidRDefault="00F16420" w:rsidP="00F16420">
      <w:pPr>
        <w:rPr>
          <w:b/>
          <w:u w:val="single"/>
        </w:rPr>
      </w:pPr>
      <w:r w:rsidRPr="00933DC7">
        <w:rPr>
          <w:rFonts w:ascii="TTE2184928t00" w:hAnsi="TTE2184928t00" w:cs="TTE2184928t00"/>
          <w:sz w:val="23"/>
          <w:szCs w:val="23"/>
          <w:lang w:eastAsia="ro-RO"/>
        </w:rPr>
        <w:t>Pentru fiecare r</w:t>
      </w:r>
      <w:r>
        <w:rPr>
          <w:rFonts w:ascii="TTE2184928t00" w:hAnsi="TTE2184928t00" w:cs="TTE2184928t00"/>
          <w:sz w:val="23"/>
          <w:szCs w:val="23"/>
          <w:lang w:eastAsia="ro-RO"/>
        </w:rPr>
        <w:t>ă</w:t>
      </w:r>
      <w:r w:rsidRPr="00933DC7">
        <w:rPr>
          <w:rFonts w:ascii="TTE2184928t00" w:hAnsi="TTE2184928t00" w:cs="TTE2184928t00"/>
          <w:sz w:val="23"/>
          <w:szCs w:val="23"/>
          <w:lang w:eastAsia="ro-RO"/>
        </w:rPr>
        <w:t>spuns incore</w:t>
      </w:r>
      <w:r>
        <w:rPr>
          <w:rFonts w:ascii="TTE2184928t00" w:hAnsi="TTE2184928t00" w:cs="TTE2184928t00"/>
          <w:sz w:val="23"/>
          <w:szCs w:val="23"/>
          <w:lang w:eastAsia="ro-RO"/>
        </w:rPr>
        <w:t>ct sau lipsa acestuia, se acordă</w:t>
      </w:r>
      <w:r w:rsidRPr="00933DC7">
        <w:rPr>
          <w:rFonts w:ascii="TTE2184928t00" w:hAnsi="TTE2184928t00" w:cs="TTE2184928t00"/>
          <w:sz w:val="23"/>
          <w:szCs w:val="23"/>
          <w:lang w:eastAsia="ro-RO"/>
        </w:rPr>
        <w:t xml:space="preserve"> câte </w:t>
      </w:r>
      <w:r w:rsidRPr="00933DC7">
        <w:rPr>
          <w:rFonts w:ascii="TTE1F2B418t00" w:hAnsi="TTE1F2B418t00" w:cs="TTE1F2B418t00"/>
          <w:sz w:val="23"/>
          <w:szCs w:val="23"/>
          <w:lang w:eastAsia="ro-RO"/>
        </w:rPr>
        <w:t>0p.</w:t>
      </w:r>
    </w:p>
    <w:p w:rsidR="00F16420" w:rsidRPr="00933DC7" w:rsidRDefault="00F16420" w:rsidP="00F16420">
      <w:pPr>
        <w:autoSpaceDE w:val="0"/>
        <w:autoSpaceDN w:val="0"/>
        <w:adjustRightInd w:val="0"/>
        <w:rPr>
          <w:rFonts w:ascii="TTE1F2B490t00" w:hAnsi="TTE1F2B490t00" w:cs="TTE1F2B490t00"/>
          <w:sz w:val="23"/>
          <w:szCs w:val="23"/>
          <w:lang w:eastAsia="ro-RO"/>
        </w:rPr>
      </w:pPr>
    </w:p>
    <w:p w:rsidR="00F16420" w:rsidRPr="00933DC7" w:rsidRDefault="00F16420" w:rsidP="00F16420">
      <w:pPr>
        <w:autoSpaceDE w:val="0"/>
        <w:autoSpaceDN w:val="0"/>
        <w:adjustRightInd w:val="0"/>
        <w:rPr>
          <w:rFonts w:ascii="TTE1F2B490t00" w:hAnsi="TTE1F2B490t00" w:cs="TTE1F2B490t00"/>
          <w:b/>
          <w:sz w:val="23"/>
          <w:szCs w:val="23"/>
          <w:lang w:eastAsia="ro-RO"/>
        </w:rPr>
      </w:pPr>
      <w:r w:rsidRPr="00933DC7">
        <w:rPr>
          <w:rFonts w:ascii="TTE1F2B490t00" w:hAnsi="TTE1F2B490t00" w:cs="TTE1F2B490t00"/>
          <w:b/>
          <w:sz w:val="23"/>
          <w:szCs w:val="23"/>
          <w:lang w:eastAsia="ro-RO"/>
        </w:rPr>
        <w:t>Subiectul. II.</w:t>
      </w:r>
    </w:p>
    <w:p w:rsidR="00F16420" w:rsidRPr="00933DC7" w:rsidRDefault="00F16420" w:rsidP="00F16420">
      <w:pPr>
        <w:autoSpaceDE w:val="0"/>
        <w:autoSpaceDN w:val="0"/>
        <w:adjustRightInd w:val="0"/>
        <w:rPr>
          <w:rFonts w:ascii="TTE1F2B490t00" w:hAnsi="TTE1F2B490t00" w:cs="TTE1F2B490t00"/>
          <w:sz w:val="23"/>
          <w:szCs w:val="23"/>
          <w:lang w:eastAsia="ro-RO"/>
        </w:rPr>
      </w:pPr>
    </w:p>
    <w:p w:rsidR="00F16420" w:rsidRPr="00933DC7" w:rsidRDefault="00F16420" w:rsidP="00F16420">
      <w:pPr>
        <w:ind w:left="360" w:hanging="360"/>
        <w:rPr>
          <w:rFonts w:ascii="TTE1F2B490t00" w:hAnsi="TTE1F2B490t00" w:cs="TTE1F2B490t00"/>
          <w:sz w:val="23"/>
          <w:szCs w:val="23"/>
          <w:lang w:eastAsia="ro-RO"/>
        </w:rPr>
      </w:pPr>
      <w:r w:rsidRPr="00933DC7">
        <w:rPr>
          <w:rFonts w:ascii="TTE1F2B490t00" w:hAnsi="TTE1F2B490t00" w:cs="TTE1F2B490t00"/>
          <w:sz w:val="23"/>
          <w:szCs w:val="23"/>
          <w:lang w:eastAsia="ro-RO"/>
        </w:rPr>
        <w:t xml:space="preserve">II.1. </w:t>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b/>
          <w:sz w:val="23"/>
          <w:szCs w:val="23"/>
          <w:lang w:eastAsia="ro-RO"/>
        </w:rPr>
        <w:t>TOTAL:20 puncte</w:t>
      </w:r>
    </w:p>
    <w:p w:rsidR="00F16420" w:rsidRPr="00933DC7" w:rsidRDefault="00F16420" w:rsidP="00F16420">
      <w:pPr>
        <w:ind w:left="360" w:hanging="360"/>
        <w:rPr>
          <w:rFonts w:ascii="TTE1F2B490t00" w:hAnsi="TTE1F2B490t00" w:cs="TTE1F2B490t00"/>
          <w:sz w:val="23"/>
          <w:szCs w:val="23"/>
          <w:lang w:eastAsia="ro-RO"/>
        </w:rPr>
      </w:pPr>
      <w:r w:rsidRPr="00933DC7">
        <w:rPr>
          <w:rFonts w:cs="Arial"/>
          <w:szCs w:val="22"/>
        </w:rPr>
        <w:t>”Mise-en place-ul simplu de întâmpinare”</w:t>
      </w:r>
      <w:r w:rsidRPr="00933DC7">
        <w:rPr>
          <w:rFonts w:ascii="Times New Roman" w:hAnsi="Times New Roman"/>
          <w:sz w:val="24"/>
          <w:szCs w:val="24"/>
        </w:rPr>
        <w:t xml:space="preserve">  </w:t>
      </w:r>
    </w:p>
    <w:p w:rsidR="00F16420" w:rsidRPr="00933DC7" w:rsidRDefault="00F16420" w:rsidP="00F16420">
      <w:pPr>
        <w:ind w:firstLine="720"/>
      </w:pPr>
      <w:r w:rsidRPr="00933DC7">
        <w:t>1.distanţă de 2 – 3 cm de la marginea mesei;</w:t>
      </w:r>
    </w:p>
    <w:p w:rsidR="00F16420" w:rsidRPr="00933DC7" w:rsidRDefault="00F16420" w:rsidP="00F16420">
      <w:pPr>
        <w:ind w:firstLine="720"/>
      </w:pPr>
      <w:r w:rsidRPr="00933DC7">
        <w:t>2.farfurie suport;</w:t>
      </w:r>
    </w:p>
    <w:p w:rsidR="00F16420" w:rsidRPr="00933DC7" w:rsidRDefault="00F16420" w:rsidP="00F16420">
      <w:pPr>
        <w:ind w:firstLine="720"/>
      </w:pPr>
      <w:r w:rsidRPr="00933DC7">
        <w:t>3.cuţit obişnuit;</w:t>
      </w:r>
    </w:p>
    <w:p w:rsidR="00F16420" w:rsidRPr="00933DC7" w:rsidRDefault="00F16420" w:rsidP="00F16420">
      <w:pPr>
        <w:ind w:firstLine="720"/>
      </w:pPr>
      <w:r w:rsidRPr="00933DC7">
        <w:t>4.furculiţă obişnuită;</w:t>
      </w:r>
    </w:p>
    <w:p w:rsidR="00F16420" w:rsidRPr="00933DC7" w:rsidRDefault="00F16420" w:rsidP="00F16420">
      <w:pPr>
        <w:ind w:firstLine="720"/>
      </w:pPr>
      <w:r w:rsidRPr="00933DC7">
        <w:t>5.pahar de apă minerală;</w:t>
      </w:r>
    </w:p>
    <w:p w:rsidR="00F16420" w:rsidRPr="00933DC7" w:rsidRDefault="00F16420" w:rsidP="00F16420">
      <w:pPr>
        <w:ind w:firstLine="720"/>
      </w:pPr>
      <w:r w:rsidRPr="00933DC7">
        <w:t>6.pahar pentru vin;</w:t>
      </w:r>
    </w:p>
    <w:p w:rsidR="00F16420" w:rsidRPr="00933DC7" w:rsidRDefault="00F16420" w:rsidP="00F16420">
      <w:pPr>
        <w:ind w:firstLine="720"/>
      </w:pPr>
      <w:r w:rsidRPr="00933DC7">
        <w:t>7.şervet formă plic;</w:t>
      </w:r>
    </w:p>
    <w:p w:rsidR="00F16420" w:rsidRPr="00933DC7" w:rsidRDefault="00F16420" w:rsidP="00F16420">
      <w:pPr>
        <w:ind w:firstLine="720"/>
      </w:pPr>
      <w:r w:rsidRPr="00933DC7">
        <w:t>8.vază cu flori;</w:t>
      </w:r>
    </w:p>
    <w:p w:rsidR="00F16420" w:rsidRPr="00933DC7" w:rsidRDefault="00F16420" w:rsidP="00F16420">
      <w:pPr>
        <w:ind w:firstLine="720"/>
      </w:pPr>
      <w:r w:rsidRPr="00933DC7">
        <w:t>9.numărul mesei.</w:t>
      </w:r>
    </w:p>
    <w:p w:rsidR="00F16420" w:rsidRPr="00933DC7" w:rsidRDefault="00F16420" w:rsidP="00F16420">
      <w:pPr>
        <w:autoSpaceDE w:val="0"/>
        <w:autoSpaceDN w:val="0"/>
        <w:adjustRightInd w:val="0"/>
        <w:rPr>
          <w:rFonts w:ascii="TTE1F2B418t00" w:hAnsi="TTE1F2B418t00" w:cs="TTE1F2B418t00"/>
          <w:sz w:val="23"/>
          <w:szCs w:val="23"/>
          <w:lang w:eastAsia="ro-RO"/>
        </w:rPr>
      </w:pPr>
      <w:r>
        <w:rPr>
          <w:rFonts w:ascii="TTE2184928t00" w:hAnsi="TTE2184928t00" w:cs="TTE2184928t00"/>
          <w:sz w:val="23"/>
          <w:szCs w:val="23"/>
          <w:lang w:eastAsia="ro-RO"/>
        </w:rPr>
        <w:t>Pentru fiecare răspuns corect se acordă</w:t>
      </w:r>
      <w:r w:rsidRPr="00933DC7">
        <w:rPr>
          <w:rFonts w:ascii="TTE2184928t00" w:hAnsi="TTE2184928t00" w:cs="TTE2184928t00"/>
          <w:sz w:val="23"/>
          <w:szCs w:val="23"/>
          <w:lang w:eastAsia="ro-RO"/>
        </w:rPr>
        <w:t xml:space="preserve"> câte </w:t>
      </w:r>
      <w:r w:rsidRPr="00933DC7">
        <w:rPr>
          <w:rFonts w:ascii="TTE1F2B418t00" w:hAnsi="TTE1F2B418t00" w:cs="TTE1F2B418t00"/>
          <w:sz w:val="23"/>
          <w:szCs w:val="23"/>
          <w:lang w:eastAsia="ro-RO"/>
        </w:rPr>
        <w:t>2p.</w:t>
      </w:r>
    </w:p>
    <w:p w:rsidR="00F16420" w:rsidRPr="00933DC7" w:rsidRDefault="00F16420" w:rsidP="00F16420">
      <w:pPr>
        <w:rPr>
          <w:b/>
          <w:u w:val="single"/>
        </w:rPr>
      </w:pPr>
      <w:r w:rsidRPr="00933DC7">
        <w:rPr>
          <w:rFonts w:ascii="TTE2184928t00" w:hAnsi="TTE2184928t00" w:cs="TTE2184928t00"/>
          <w:sz w:val="23"/>
          <w:szCs w:val="23"/>
          <w:lang w:eastAsia="ro-RO"/>
        </w:rPr>
        <w:t>Pentru fiecare r</w:t>
      </w:r>
      <w:r>
        <w:rPr>
          <w:rFonts w:ascii="TTE2184928t00" w:hAnsi="TTE2184928t00" w:cs="TTE2184928t00"/>
          <w:sz w:val="23"/>
          <w:szCs w:val="23"/>
          <w:lang w:eastAsia="ro-RO"/>
        </w:rPr>
        <w:t>ă</w:t>
      </w:r>
      <w:r w:rsidRPr="00933DC7">
        <w:rPr>
          <w:rFonts w:ascii="TTE2184928t00" w:hAnsi="TTE2184928t00" w:cs="TTE2184928t00"/>
          <w:sz w:val="23"/>
          <w:szCs w:val="23"/>
          <w:lang w:eastAsia="ro-RO"/>
        </w:rPr>
        <w:t>spuns incore</w:t>
      </w:r>
      <w:r>
        <w:rPr>
          <w:rFonts w:ascii="TTE2184928t00" w:hAnsi="TTE2184928t00" w:cs="TTE2184928t00"/>
          <w:sz w:val="23"/>
          <w:szCs w:val="23"/>
          <w:lang w:eastAsia="ro-RO"/>
        </w:rPr>
        <w:t>ct sau lipsa acestuia, se acordă</w:t>
      </w:r>
      <w:r w:rsidRPr="00933DC7">
        <w:rPr>
          <w:rFonts w:ascii="TTE2184928t00" w:hAnsi="TTE2184928t00" w:cs="TTE2184928t00"/>
          <w:sz w:val="23"/>
          <w:szCs w:val="23"/>
          <w:lang w:eastAsia="ro-RO"/>
        </w:rPr>
        <w:t xml:space="preserve"> câte </w:t>
      </w:r>
      <w:r w:rsidRPr="00933DC7">
        <w:rPr>
          <w:rFonts w:ascii="TTE1F2B418t00" w:hAnsi="TTE1F2B418t00" w:cs="TTE1F2B418t00"/>
          <w:sz w:val="23"/>
          <w:szCs w:val="23"/>
          <w:lang w:eastAsia="ro-RO"/>
        </w:rPr>
        <w:t>0p.</w:t>
      </w:r>
    </w:p>
    <w:p w:rsidR="00F16420" w:rsidRPr="00933DC7" w:rsidRDefault="00F16420" w:rsidP="00F16420">
      <w:pPr>
        <w:autoSpaceDE w:val="0"/>
        <w:autoSpaceDN w:val="0"/>
        <w:adjustRightInd w:val="0"/>
        <w:rPr>
          <w:rFonts w:ascii="TTE1F2B490t00" w:hAnsi="TTE1F2B490t00" w:cs="TTE1F2B490t00"/>
          <w:sz w:val="23"/>
          <w:szCs w:val="23"/>
          <w:lang w:eastAsia="ro-RO"/>
        </w:rPr>
      </w:pPr>
    </w:p>
    <w:p w:rsidR="00F16420" w:rsidRPr="00933DC7" w:rsidRDefault="00F16420" w:rsidP="00F16420">
      <w:pPr>
        <w:ind w:left="360" w:hanging="360"/>
        <w:rPr>
          <w:rFonts w:ascii="TTE1F2B490t00" w:hAnsi="TTE1F2B490t00" w:cs="TTE1F2B490t00"/>
          <w:sz w:val="23"/>
          <w:szCs w:val="23"/>
          <w:lang w:eastAsia="ro-RO"/>
        </w:rPr>
      </w:pPr>
      <w:r w:rsidRPr="00933DC7">
        <w:rPr>
          <w:rFonts w:ascii="TTE1F2B490t00" w:hAnsi="TTE1F2B490t00" w:cs="TTE1F2B490t00"/>
          <w:sz w:val="23"/>
          <w:szCs w:val="23"/>
          <w:lang w:eastAsia="ro-RO"/>
        </w:rPr>
        <w:t xml:space="preserve">II.2. </w:t>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b/>
          <w:sz w:val="23"/>
          <w:szCs w:val="23"/>
          <w:lang w:eastAsia="ro-RO"/>
        </w:rPr>
        <w:t>TOTAL: 5 puncte</w:t>
      </w:r>
    </w:p>
    <w:p w:rsidR="00F16420" w:rsidRPr="00933DC7" w:rsidRDefault="00F16420" w:rsidP="00F16420">
      <w:pPr>
        <w:ind w:left="360" w:hanging="360"/>
        <w:rPr>
          <w:rFonts w:ascii="TTE1F2B490t00" w:hAnsi="TTE1F2B490t00" w:cs="TTE1F2B490t00"/>
          <w:sz w:val="23"/>
          <w:szCs w:val="23"/>
          <w:lang w:eastAsia="ro-RO"/>
        </w:rPr>
      </w:pPr>
    </w:p>
    <w:p w:rsidR="00F16420" w:rsidRPr="00933DC7" w:rsidRDefault="00F16420" w:rsidP="00F16420">
      <w:pPr>
        <w:ind w:left="360" w:hanging="360"/>
      </w:pPr>
      <w:r w:rsidRPr="00933DC7">
        <w:t>Ancar, tirbuson, bricheta, pix, blocnotes pentru notarea comenzilor, bonier pentru bonuri de marcaj, ceas, batista, etc</w:t>
      </w:r>
    </w:p>
    <w:p w:rsidR="00F16420" w:rsidRPr="00933DC7" w:rsidRDefault="00F16420" w:rsidP="00F16420">
      <w:pPr>
        <w:autoSpaceDE w:val="0"/>
        <w:autoSpaceDN w:val="0"/>
        <w:adjustRightInd w:val="0"/>
        <w:rPr>
          <w:rFonts w:ascii="TTE1F2B418t00" w:hAnsi="TTE1F2B418t00" w:cs="TTE1F2B418t00"/>
          <w:sz w:val="23"/>
          <w:szCs w:val="23"/>
          <w:lang w:eastAsia="ro-RO"/>
        </w:rPr>
      </w:pPr>
      <w:r w:rsidRPr="00933DC7">
        <w:rPr>
          <w:rFonts w:ascii="TTE2184928t00" w:hAnsi="TTE2184928t00" w:cs="TTE2184928t00"/>
          <w:sz w:val="23"/>
          <w:szCs w:val="23"/>
          <w:lang w:eastAsia="ro-RO"/>
        </w:rPr>
        <w:t xml:space="preserve">Pentru fiecare raspuns corect se acorda câte </w:t>
      </w:r>
      <w:r w:rsidRPr="00933DC7">
        <w:rPr>
          <w:rFonts w:ascii="TTE1F2B418t00" w:hAnsi="TTE1F2B418t00" w:cs="TTE1F2B418t00"/>
          <w:sz w:val="23"/>
          <w:szCs w:val="23"/>
          <w:lang w:eastAsia="ro-RO"/>
        </w:rPr>
        <w:t>1p.</w:t>
      </w:r>
    </w:p>
    <w:p w:rsidR="00F16420" w:rsidRPr="00933DC7" w:rsidRDefault="00F16420" w:rsidP="00F16420">
      <w:pPr>
        <w:rPr>
          <w:b/>
          <w:u w:val="single"/>
        </w:rPr>
      </w:pPr>
      <w:r w:rsidRPr="00933DC7">
        <w:rPr>
          <w:rFonts w:ascii="TTE2184928t00" w:hAnsi="TTE2184928t00" w:cs="TTE2184928t00"/>
          <w:sz w:val="23"/>
          <w:szCs w:val="23"/>
          <w:lang w:eastAsia="ro-RO"/>
        </w:rPr>
        <w:lastRenderedPageBreak/>
        <w:t xml:space="preserve">Pentru fiecare raspuns incorect sau lipsa acestuia, se acorda câte </w:t>
      </w:r>
      <w:r w:rsidRPr="00933DC7">
        <w:rPr>
          <w:rFonts w:ascii="TTE1F2B418t00" w:hAnsi="TTE1F2B418t00" w:cs="TTE1F2B418t00"/>
          <w:sz w:val="23"/>
          <w:szCs w:val="23"/>
          <w:lang w:eastAsia="ro-RO"/>
        </w:rPr>
        <w:t>0p.</w:t>
      </w:r>
    </w:p>
    <w:p w:rsidR="00F16420" w:rsidRPr="00933DC7" w:rsidRDefault="00F16420" w:rsidP="00F16420">
      <w:pPr>
        <w:autoSpaceDE w:val="0"/>
        <w:autoSpaceDN w:val="0"/>
        <w:adjustRightInd w:val="0"/>
        <w:rPr>
          <w:rFonts w:ascii="TTE1F2B490t00" w:hAnsi="TTE1F2B490t00" w:cs="TTE1F2B490t00"/>
          <w:sz w:val="23"/>
          <w:szCs w:val="23"/>
          <w:lang w:eastAsia="ro-RO"/>
        </w:rPr>
      </w:pPr>
    </w:p>
    <w:p w:rsidR="00F16420" w:rsidRPr="00933DC7" w:rsidRDefault="00F16420" w:rsidP="00F16420">
      <w:pPr>
        <w:autoSpaceDE w:val="0"/>
        <w:autoSpaceDN w:val="0"/>
        <w:adjustRightInd w:val="0"/>
        <w:rPr>
          <w:rFonts w:ascii="TTE1F2B490t00" w:hAnsi="TTE1F2B490t00" w:cs="TTE1F2B490t00"/>
          <w:sz w:val="23"/>
          <w:szCs w:val="23"/>
          <w:lang w:eastAsia="ro-RO"/>
        </w:rPr>
      </w:pP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p>
    <w:p w:rsidR="00F16420" w:rsidRPr="00933DC7" w:rsidRDefault="00F16420" w:rsidP="00F16420">
      <w:pPr>
        <w:rPr>
          <w:rFonts w:ascii="TTE1F2B490t00" w:hAnsi="TTE1F2B490t00" w:cs="TTE1F2B490t00"/>
          <w:sz w:val="23"/>
          <w:szCs w:val="23"/>
          <w:lang w:eastAsia="ro-RO"/>
        </w:rPr>
      </w:pPr>
      <w:r w:rsidRPr="00933DC7">
        <w:rPr>
          <w:rFonts w:ascii="TTE1F2B490t00" w:hAnsi="TTE1F2B490t00" w:cs="TTE1F2B490t00"/>
          <w:sz w:val="23"/>
          <w:szCs w:val="23"/>
          <w:lang w:eastAsia="ro-RO"/>
        </w:rPr>
        <w:t xml:space="preserve">II.3. </w:t>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sz w:val="23"/>
          <w:szCs w:val="23"/>
          <w:lang w:eastAsia="ro-RO"/>
        </w:rPr>
        <w:tab/>
      </w:r>
      <w:r w:rsidRPr="00933DC7">
        <w:rPr>
          <w:rFonts w:ascii="TTE1F2B490t00" w:hAnsi="TTE1F2B490t00" w:cs="TTE1F2B490t00"/>
          <w:b/>
          <w:sz w:val="23"/>
          <w:szCs w:val="23"/>
          <w:lang w:eastAsia="ro-RO"/>
        </w:rPr>
        <w:t>TOTAL: 5 puncte</w:t>
      </w:r>
    </w:p>
    <w:p w:rsidR="00F16420" w:rsidRPr="00933DC7" w:rsidRDefault="00F16420" w:rsidP="00F16420">
      <w:pPr>
        <w:rPr>
          <w:rFonts w:ascii="TTE1F2B490t00" w:hAnsi="TTE1F2B490t00" w:cs="TTE1F2B490t00"/>
          <w:sz w:val="23"/>
          <w:szCs w:val="23"/>
          <w:lang w:eastAsia="ro-RO"/>
        </w:rPr>
      </w:pPr>
    </w:p>
    <w:p w:rsidR="00F16420" w:rsidRPr="00933DC7" w:rsidRDefault="00F16420" w:rsidP="00F16420">
      <w:pPr>
        <w:ind w:left="720"/>
        <w:rPr>
          <w:rFonts w:eastAsia="Calibri" w:cs="Arial"/>
          <w:szCs w:val="22"/>
        </w:rPr>
      </w:pPr>
      <w:r w:rsidRPr="00933DC7">
        <w:rPr>
          <w:rFonts w:eastAsia="Calibri" w:cs="Arial"/>
          <w:szCs w:val="22"/>
        </w:rPr>
        <w:t>Avantaje:</w:t>
      </w:r>
    </w:p>
    <w:p w:rsidR="00F16420" w:rsidRPr="00933DC7" w:rsidRDefault="00F16420" w:rsidP="00F16420">
      <w:pPr>
        <w:numPr>
          <w:ilvl w:val="0"/>
          <w:numId w:val="8"/>
        </w:numPr>
        <w:suppressAutoHyphens/>
        <w:rPr>
          <w:rFonts w:eastAsia="Calibri" w:cs="Arial"/>
          <w:szCs w:val="22"/>
        </w:rPr>
      </w:pPr>
      <w:r w:rsidRPr="00933DC7">
        <w:rPr>
          <w:rFonts w:eastAsia="Calibri" w:cs="Arial"/>
          <w:szCs w:val="22"/>
        </w:rPr>
        <w:t>Timp scurt de servire;</w:t>
      </w:r>
    </w:p>
    <w:p w:rsidR="00F16420" w:rsidRPr="00933DC7" w:rsidRDefault="00F16420" w:rsidP="00F16420">
      <w:pPr>
        <w:numPr>
          <w:ilvl w:val="0"/>
          <w:numId w:val="8"/>
        </w:numPr>
        <w:suppressAutoHyphens/>
        <w:rPr>
          <w:rFonts w:eastAsia="Calibri" w:cs="Arial"/>
          <w:szCs w:val="22"/>
        </w:rPr>
      </w:pPr>
      <w:r w:rsidRPr="00933DC7">
        <w:rPr>
          <w:rFonts w:eastAsia="Calibri" w:cs="Arial"/>
          <w:szCs w:val="22"/>
        </w:rPr>
        <w:t>Este simplu și poate fi folosit de ospătarii începători și elevii practicanți.</w:t>
      </w:r>
    </w:p>
    <w:p w:rsidR="00F16420" w:rsidRPr="00933DC7" w:rsidRDefault="00F16420" w:rsidP="00F16420">
      <w:pPr>
        <w:ind w:left="720"/>
        <w:rPr>
          <w:rFonts w:eastAsia="Calibri" w:cs="Arial"/>
          <w:szCs w:val="22"/>
        </w:rPr>
      </w:pPr>
      <w:r w:rsidRPr="00933DC7">
        <w:rPr>
          <w:rFonts w:eastAsia="Calibri" w:cs="Arial"/>
          <w:szCs w:val="22"/>
        </w:rPr>
        <w:t>Dezavantaje:</w:t>
      </w:r>
    </w:p>
    <w:p w:rsidR="00F16420" w:rsidRPr="00933DC7" w:rsidRDefault="00F16420" w:rsidP="00F16420">
      <w:pPr>
        <w:numPr>
          <w:ilvl w:val="0"/>
          <w:numId w:val="8"/>
        </w:numPr>
        <w:suppressAutoHyphens/>
        <w:rPr>
          <w:rFonts w:eastAsia="Calibri" w:cs="Arial"/>
          <w:szCs w:val="22"/>
        </w:rPr>
      </w:pPr>
      <w:r w:rsidRPr="00933DC7">
        <w:rPr>
          <w:rFonts w:eastAsia="Calibri" w:cs="Arial"/>
          <w:szCs w:val="22"/>
        </w:rPr>
        <w:t>Farfuriile pot aluneca;</w:t>
      </w:r>
    </w:p>
    <w:p w:rsidR="00F16420" w:rsidRPr="00933DC7" w:rsidRDefault="00F16420" w:rsidP="00F16420">
      <w:pPr>
        <w:numPr>
          <w:ilvl w:val="0"/>
          <w:numId w:val="8"/>
        </w:numPr>
        <w:suppressAutoHyphens/>
        <w:rPr>
          <w:rFonts w:eastAsia="Calibri" w:cs="Arial"/>
          <w:szCs w:val="22"/>
        </w:rPr>
      </w:pPr>
      <w:r w:rsidRPr="00933DC7">
        <w:rPr>
          <w:rFonts w:eastAsia="Calibri" w:cs="Arial"/>
          <w:szCs w:val="22"/>
        </w:rPr>
        <w:t>Risc permanent pentru a păta ținuta consumatorului;</w:t>
      </w:r>
    </w:p>
    <w:p w:rsidR="00F16420" w:rsidRPr="00933DC7" w:rsidRDefault="00F16420" w:rsidP="00F16420">
      <w:pPr>
        <w:numPr>
          <w:ilvl w:val="0"/>
          <w:numId w:val="8"/>
        </w:numPr>
        <w:suppressAutoHyphens/>
        <w:rPr>
          <w:rFonts w:eastAsia="Calibri" w:cs="Arial"/>
          <w:szCs w:val="22"/>
        </w:rPr>
      </w:pPr>
      <w:r w:rsidRPr="00933DC7">
        <w:rPr>
          <w:rFonts w:eastAsia="Calibri" w:cs="Arial"/>
          <w:szCs w:val="22"/>
        </w:rPr>
        <w:t>Necesită efort fizic mare.</w:t>
      </w:r>
    </w:p>
    <w:p w:rsidR="00F16420" w:rsidRPr="00933DC7" w:rsidRDefault="00F16420" w:rsidP="00F16420">
      <w:pPr>
        <w:rPr>
          <w:rFonts w:ascii="Times New Roman" w:eastAsia="Calibri" w:hAnsi="Times New Roman"/>
          <w:sz w:val="24"/>
          <w:szCs w:val="24"/>
        </w:rPr>
      </w:pPr>
    </w:p>
    <w:p w:rsidR="00F16420" w:rsidRPr="00933DC7" w:rsidRDefault="00F16420" w:rsidP="00F16420">
      <w:pPr>
        <w:rPr>
          <w:i/>
        </w:rPr>
      </w:pPr>
      <w:r w:rsidRPr="00933DC7">
        <w:rPr>
          <w:i/>
        </w:rPr>
        <w:t xml:space="preserve">Pentru fiecare  enunţ corect se acordă câte </w:t>
      </w:r>
      <w:r w:rsidRPr="00933DC7">
        <w:rPr>
          <w:b/>
          <w:i/>
        </w:rPr>
        <w:t>1p</w:t>
      </w:r>
    </w:p>
    <w:p w:rsidR="00F16420" w:rsidRPr="00933DC7" w:rsidRDefault="00F16420" w:rsidP="00F16420">
      <w:pPr>
        <w:rPr>
          <w:b/>
          <w:i/>
        </w:rPr>
      </w:pPr>
      <w:r w:rsidRPr="00933DC7">
        <w:rPr>
          <w:i/>
        </w:rPr>
        <w:t xml:space="preserve">Pentru răspuns incorect sau lipsa acestuia, se acordă  </w:t>
      </w:r>
      <w:r w:rsidRPr="00933DC7">
        <w:rPr>
          <w:b/>
          <w:i/>
        </w:rPr>
        <w:t>0p.</w:t>
      </w:r>
    </w:p>
    <w:p w:rsidR="00F16420" w:rsidRPr="00933DC7" w:rsidRDefault="00F16420" w:rsidP="00F16420">
      <w:pPr>
        <w:autoSpaceDE w:val="0"/>
        <w:autoSpaceDN w:val="0"/>
        <w:adjustRightInd w:val="0"/>
        <w:rPr>
          <w:rFonts w:ascii="TTE1F2B490t00" w:hAnsi="TTE1F2B490t00" w:cs="TTE1F2B490t00"/>
          <w:sz w:val="23"/>
          <w:szCs w:val="23"/>
          <w:lang w:eastAsia="ro-RO"/>
        </w:rPr>
      </w:pPr>
    </w:p>
    <w:p w:rsidR="00F16420" w:rsidRPr="00933DC7" w:rsidRDefault="00F16420" w:rsidP="00F16420">
      <w:pPr>
        <w:autoSpaceDE w:val="0"/>
        <w:autoSpaceDN w:val="0"/>
        <w:adjustRightInd w:val="0"/>
        <w:rPr>
          <w:rFonts w:ascii="TTE1F2B490t00" w:hAnsi="TTE1F2B490t00" w:cs="TTE1F2B490t00"/>
          <w:b/>
          <w:sz w:val="23"/>
          <w:szCs w:val="23"/>
          <w:lang w:eastAsia="ro-RO"/>
        </w:rPr>
      </w:pPr>
      <w:r w:rsidRPr="00933DC7">
        <w:rPr>
          <w:rFonts w:ascii="TTE1F2B490t00" w:hAnsi="TTE1F2B490t00" w:cs="TTE1F2B490t00"/>
          <w:b/>
          <w:sz w:val="23"/>
          <w:szCs w:val="23"/>
          <w:lang w:eastAsia="ro-RO"/>
        </w:rPr>
        <w:t xml:space="preserve">Subiectul. III. </w:t>
      </w:r>
    </w:p>
    <w:p w:rsidR="00F16420" w:rsidRPr="00933DC7" w:rsidRDefault="00F16420" w:rsidP="00F16420">
      <w:pPr>
        <w:tabs>
          <w:tab w:val="left" w:pos="8820"/>
        </w:tabs>
        <w:jc w:val="both"/>
        <w:rPr>
          <w:rFonts w:cs="Arial"/>
          <w:szCs w:val="22"/>
        </w:rPr>
      </w:pPr>
      <w:r w:rsidRPr="00933DC7">
        <w:rPr>
          <w:rFonts w:cs="Arial"/>
          <w:szCs w:val="22"/>
        </w:rPr>
        <w:t xml:space="preserve">Introducere </w:t>
      </w:r>
      <w:r w:rsidRPr="00933DC7">
        <w:rPr>
          <w:rFonts w:cs="Arial"/>
          <w:szCs w:val="22"/>
        </w:rPr>
        <w:tab/>
      </w:r>
      <w:r w:rsidRPr="00933DC7">
        <w:rPr>
          <w:rFonts w:cs="Arial"/>
          <w:b/>
          <w:szCs w:val="22"/>
        </w:rPr>
        <w:t>(1 punct)</w:t>
      </w:r>
    </w:p>
    <w:p w:rsidR="00F16420" w:rsidRPr="00933DC7" w:rsidRDefault="00F16420" w:rsidP="00F16420">
      <w:pPr>
        <w:jc w:val="both"/>
        <w:rPr>
          <w:rFonts w:cs="Arial"/>
          <w:szCs w:val="22"/>
        </w:rPr>
      </w:pPr>
      <w:r w:rsidRPr="00933DC7">
        <w:rPr>
          <w:rFonts w:cs="Arial"/>
          <w:szCs w:val="22"/>
        </w:rPr>
        <w:t xml:space="preserve"> </w:t>
      </w:r>
      <w:r w:rsidRPr="00933DC7">
        <w:rPr>
          <w:rFonts w:cs="Arial"/>
          <w:szCs w:val="22"/>
        </w:rPr>
        <w:tab/>
        <w:t>Mise-en-place-ul – reprezintă totalitatea operațiilor ce se efectuează pentru pregătirea, amenajarea mobilierului și a obiectelor de inventar pentru serviciul destinat servirii diferitelor mese și categorii de consumatori.</w:t>
      </w:r>
    </w:p>
    <w:p w:rsidR="00F16420" w:rsidRPr="00933DC7" w:rsidRDefault="00F16420" w:rsidP="00F16420">
      <w:pPr>
        <w:jc w:val="both"/>
        <w:rPr>
          <w:rFonts w:cs="Arial"/>
          <w:szCs w:val="22"/>
        </w:rPr>
      </w:pPr>
      <w:r w:rsidRPr="00933DC7">
        <w:rPr>
          <w:rFonts w:cs="Arial"/>
          <w:szCs w:val="22"/>
        </w:rPr>
        <w:t xml:space="preserve">  </w:t>
      </w:r>
      <w:r w:rsidRPr="00933DC7">
        <w:rPr>
          <w:rFonts w:cs="Arial"/>
          <w:szCs w:val="22"/>
        </w:rPr>
        <w:tab/>
        <w:t> Micul dejun constituie prima masă din zi, pe care omul o serveşte pentru a-şi completa rezervele energetice şi calorice ale organismului, necesare desfăşurării activităţii cotidiene. Micul dejun se serveşte între orele 6-10 dimineaţa, în braserii, restaurante-pensiune, cofetării, bufete lacto-vegetariene şi alte unităţi de alimentaţie publică. Operaţiunile de organizare şi servire a preparatelor şi băuturilor ce pot intra componenţa unui meniu pentru micul dejun sunt mult mai complexe pentru celelalte tipuri de mese, datorită gamei sortimentale de preparate şi băuturi ce seoferă şi se consumă la o astfel de masă, cât şi a timpului în care se execută acestea.</w:t>
      </w:r>
    </w:p>
    <w:p w:rsidR="00F16420" w:rsidRPr="00933DC7" w:rsidRDefault="00F16420" w:rsidP="00F16420">
      <w:pPr>
        <w:jc w:val="both"/>
        <w:rPr>
          <w:rFonts w:cs="Arial"/>
          <w:i/>
          <w:szCs w:val="22"/>
        </w:rPr>
      </w:pPr>
      <w:r w:rsidRPr="00933DC7">
        <w:rPr>
          <w:rFonts w:cs="Arial"/>
          <w:i/>
          <w:szCs w:val="22"/>
        </w:rPr>
        <w:t xml:space="preserve">  </w:t>
      </w:r>
      <w:r w:rsidRPr="00933DC7">
        <w:rPr>
          <w:rFonts w:cs="Arial"/>
          <w:i/>
          <w:szCs w:val="22"/>
        </w:rPr>
        <w:tab/>
        <w:t>Pentru introducere șe acordă 1 punct, pentru lipsa acesteia se acordă 0 puncte.</w:t>
      </w:r>
    </w:p>
    <w:p w:rsidR="00F16420" w:rsidRPr="00933DC7" w:rsidRDefault="00F16420" w:rsidP="00F16420">
      <w:pPr>
        <w:numPr>
          <w:ilvl w:val="0"/>
          <w:numId w:val="10"/>
        </w:numPr>
        <w:suppressAutoHyphens/>
        <w:jc w:val="both"/>
        <w:rPr>
          <w:rFonts w:ascii="Times New Roman" w:hAnsi="Times New Roman"/>
          <w:b/>
          <w:sz w:val="24"/>
          <w:szCs w:val="24"/>
        </w:rPr>
      </w:pPr>
      <w:r w:rsidRPr="00933DC7">
        <w:rPr>
          <w:rFonts w:ascii="Times New Roman" w:hAnsi="Times New Roman"/>
          <w:sz w:val="24"/>
          <w:szCs w:val="24"/>
        </w:rPr>
        <w:t xml:space="preserve">   </w:t>
      </w:r>
      <w:r w:rsidRPr="00933DC7">
        <w:rPr>
          <w:rFonts w:ascii="Times New Roman" w:hAnsi="Times New Roman"/>
          <w:sz w:val="24"/>
          <w:szCs w:val="24"/>
        </w:rPr>
        <w:tab/>
      </w:r>
      <w:r w:rsidRPr="00933DC7">
        <w:rPr>
          <w:rFonts w:ascii="Times New Roman" w:hAnsi="Times New Roman"/>
          <w:sz w:val="24"/>
          <w:szCs w:val="24"/>
        </w:rPr>
        <w:tab/>
      </w:r>
      <w:r w:rsidRPr="00933DC7">
        <w:rPr>
          <w:rFonts w:ascii="Times New Roman" w:hAnsi="Times New Roman"/>
          <w:sz w:val="24"/>
          <w:szCs w:val="24"/>
        </w:rPr>
        <w:tab/>
      </w:r>
      <w:r w:rsidRPr="00933DC7">
        <w:rPr>
          <w:rFonts w:ascii="Times New Roman" w:hAnsi="Times New Roman"/>
          <w:sz w:val="24"/>
          <w:szCs w:val="24"/>
        </w:rPr>
        <w:tab/>
      </w:r>
      <w:r w:rsidRPr="00933DC7">
        <w:rPr>
          <w:rFonts w:ascii="Times New Roman" w:hAnsi="Times New Roman"/>
          <w:sz w:val="24"/>
          <w:szCs w:val="24"/>
        </w:rPr>
        <w:tab/>
      </w:r>
      <w:r w:rsidRPr="00933DC7">
        <w:rPr>
          <w:rFonts w:ascii="Times New Roman" w:hAnsi="Times New Roman"/>
          <w:sz w:val="24"/>
          <w:szCs w:val="24"/>
        </w:rPr>
        <w:tab/>
      </w:r>
      <w:r w:rsidRPr="00933DC7">
        <w:rPr>
          <w:rFonts w:ascii="Times New Roman" w:hAnsi="Times New Roman"/>
          <w:sz w:val="24"/>
          <w:szCs w:val="24"/>
        </w:rPr>
        <w:tab/>
      </w:r>
      <w:r w:rsidRPr="00933DC7">
        <w:rPr>
          <w:rFonts w:ascii="Times New Roman" w:hAnsi="Times New Roman"/>
          <w:sz w:val="24"/>
          <w:szCs w:val="24"/>
        </w:rPr>
        <w:tab/>
      </w:r>
      <w:r w:rsidRPr="00933DC7">
        <w:rPr>
          <w:rFonts w:ascii="Times New Roman" w:hAnsi="Times New Roman"/>
          <w:sz w:val="24"/>
          <w:szCs w:val="24"/>
        </w:rPr>
        <w:tab/>
      </w:r>
      <w:r w:rsidRPr="00933DC7">
        <w:rPr>
          <w:rFonts w:ascii="Times New Roman" w:hAnsi="Times New Roman"/>
          <w:sz w:val="24"/>
          <w:szCs w:val="24"/>
        </w:rPr>
        <w:tab/>
      </w:r>
      <w:r w:rsidRPr="00933DC7">
        <w:rPr>
          <w:rFonts w:ascii="Times New Roman" w:hAnsi="Times New Roman"/>
          <w:sz w:val="24"/>
          <w:szCs w:val="24"/>
        </w:rPr>
        <w:tab/>
      </w:r>
      <w:r w:rsidRPr="00933DC7">
        <w:rPr>
          <w:rFonts w:ascii="Times New Roman" w:hAnsi="Times New Roman"/>
          <w:b/>
          <w:sz w:val="24"/>
          <w:szCs w:val="24"/>
        </w:rPr>
        <w:t>(26 puncte)</w:t>
      </w:r>
    </w:p>
    <w:p w:rsidR="00F16420" w:rsidRPr="00933DC7" w:rsidRDefault="00F16420" w:rsidP="00F16420">
      <w:pPr>
        <w:jc w:val="both"/>
        <w:rPr>
          <w:rFonts w:cs="Arial"/>
          <w:szCs w:val="22"/>
        </w:rPr>
      </w:pPr>
      <w:r w:rsidRPr="00933DC7">
        <w:rPr>
          <w:rFonts w:cs="Arial"/>
          <w:szCs w:val="22"/>
        </w:rPr>
        <w:t>La efectuarea mise-en-place-ului pentru micul dejun se folosesc următoarele obiecte: farfurii mijlocii întinse (pentru micul dejun simplu), farfurii mari întinse (pentru micul dejun consistent),furculiţe, cuţite. linguriţe, ceşti farfurioare suport, farfurii mici întinse pentru pâine, serviciul de untşi dulceaţă, pahare mari, presărătoare, zaharniţe, muştariere, cocotiere, şervete, şerveţele, feţe de masă, etc. Aranjarea mesei pentru mic dejun se realizează astfel:</w:t>
      </w:r>
    </w:p>
    <w:p w:rsidR="00F16420" w:rsidRPr="00933DC7" w:rsidRDefault="00F16420" w:rsidP="00F16420">
      <w:pPr>
        <w:numPr>
          <w:ilvl w:val="0"/>
          <w:numId w:val="9"/>
        </w:numPr>
        <w:suppressAutoHyphens/>
        <w:rPr>
          <w:rFonts w:cs="Arial"/>
          <w:szCs w:val="22"/>
        </w:rPr>
      </w:pPr>
      <w:r w:rsidRPr="00933DC7">
        <w:rPr>
          <w:rFonts w:cs="Arial"/>
          <w:szCs w:val="22"/>
        </w:rPr>
        <w:t xml:space="preserve">farfuriile suport </w:t>
      </w:r>
    </w:p>
    <w:p w:rsidR="00F16420" w:rsidRPr="00933DC7" w:rsidRDefault="00F16420" w:rsidP="00F16420">
      <w:pPr>
        <w:numPr>
          <w:ilvl w:val="0"/>
          <w:numId w:val="9"/>
        </w:numPr>
        <w:suppressAutoHyphens/>
        <w:rPr>
          <w:rFonts w:cs="Arial"/>
          <w:szCs w:val="22"/>
        </w:rPr>
      </w:pPr>
      <w:r w:rsidRPr="00933DC7">
        <w:rPr>
          <w:rFonts w:cs="Arial"/>
          <w:szCs w:val="22"/>
        </w:rPr>
        <w:t>cuţitele pentru gustare se aşează în dreapta farfuriei suport</w:t>
      </w:r>
    </w:p>
    <w:p w:rsidR="00F16420" w:rsidRPr="00933DC7" w:rsidRDefault="00F16420" w:rsidP="00F16420">
      <w:pPr>
        <w:numPr>
          <w:ilvl w:val="0"/>
          <w:numId w:val="9"/>
        </w:numPr>
        <w:suppressAutoHyphens/>
        <w:rPr>
          <w:rFonts w:cs="Arial"/>
          <w:szCs w:val="22"/>
        </w:rPr>
      </w:pPr>
      <w:r w:rsidRPr="00933DC7">
        <w:rPr>
          <w:rFonts w:cs="Arial"/>
          <w:szCs w:val="22"/>
        </w:rPr>
        <w:t>furculiţele pentru gustare se aşează în stânga farfuriilor </w:t>
      </w:r>
    </w:p>
    <w:p w:rsidR="00F16420" w:rsidRPr="00933DC7" w:rsidRDefault="00F16420" w:rsidP="00F16420">
      <w:pPr>
        <w:numPr>
          <w:ilvl w:val="0"/>
          <w:numId w:val="9"/>
        </w:numPr>
        <w:suppressAutoHyphens/>
        <w:rPr>
          <w:rFonts w:cs="Arial"/>
          <w:szCs w:val="22"/>
        </w:rPr>
      </w:pPr>
      <w:r w:rsidRPr="00933DC7">
        <w:rPr>
          <w:rFonts w:cs="Arial"/>
          <w:szCs w:val="22"/>
        </w:rPr>
        <w:t>farfuriile mici întinse (jour) se aşează în stânga farfuriei suport, pe marginea dreaptă a acestora se aşează câte un cuţit pentru gustare, cu mânerul spre consumator şi cu tăişul lamei spre farfurie, care se foloseşte la ungerea feliilor de pâine cu unt şi gem;</w:t>
      </w:r>
    </w:p>
    <w:p w:rsidR="00F16420" w:rsidRPr="00933DC7" w:rsidRDefault="00F16420" w:rsidP="00F16420">
      <w:pPr>
        <w:numPr>
          <w:ilvl w:val="0"/>
          <w:numId w:val="9"/>
        </w:numPr>
        <w:suppressAutoHyphens/>
        <w:rPr>
          <w:rFonts w:cs="Arial"/>
          <w:szCs w:val="22"/>
        </w:rPr>
      </w:pPr>
      <w:r w:rsidRPr="00933DC7">
        <w:rPr>
          <w:rFonts w:cs="Arial"/>
          <w:szCs w:val="22"/>
        </w:rPr>
        <w:t>farfuriile mici întinse, pentru pâine, se aşează în partea stângă (şi spre mijlocul blatului mesei) a farfuriei cu cuţitul pentru ungerea untului pe feliile de pâine. Această farfurie seaşează numai în cazul când produsele de panificaţie nu sunt aduse la coşuleţe;</w:t>
      </w:r>
    </w:p>
    <w:p w:rsidR="00F16420" w:rsidRPr="00933DC7" w:rsidRDefault="00F16420" w:rsidP="00F16420">
      <w:pPr>
        <w:numPr>
          <w:ilvl w:val="0"/>
          <w:numId w:val="9"/>
        </w:numPr>
        <w:suppressAutoHyphens/>
        <w:rPr>
          <w:rFonts w:cs="Arial"/>
          <w:szCs w:val="22"/>
        </w:rPr>
      </w:pPr>
      <w:r w:rsidRPr="00933DC7">
        <w:rPr>
          <w:rFonts w:cs="Arial"/>
          <w:szCs w:val="22"/>
        </w:rPr>
        <w:t>farfurioarele-suport pentru ceşti se vor aşeza în dreapta lamei cuţitelor, cu emblemaspre mijlocul blatului mesei. Ceştile se aduc calde, înainte de servirea preparatului lichid caldrespectiv;</w:t>
      </w:r>
    </w:p>
    <w:p w:rsidR="00F16420" w:rsidRPr="00933DC7" w:rsidRDefault="00F16420" w:rsidP="00F16420">
      <w:pPr>
        <w:numPr>
          <w:ilvl w:val="0"/>
          <w:numId w:val="9"/>
        </w:numPr>
        <w:suppressAutoHyphens/>
        <w:rPr>
          <w:rFonts w:cs="Arial"/>
          <w:szCs w:val="22"/>
        </w:rPr>
      </w:pPr>
      <w:r w:rsidRPr="00933DC7">
        <w:rPr>
          <w:rFonts w:cs="Arial"/>
          <w:szCs w:val="22"/>
        </w:rPr>
        <w:t>linguriţele pentru ceai vor fi aşezate cu căuşul in jos, pe marginea farfurioarelor şi cumânerele sprijinite de blatul mesei;</w:t>
      </w:r>
    </w:p>
    <w:p w:rsidR="00F16420" w:rsidRPr="00933DC7" w:rsidRDefault="00F16420" w:rsidP="00F16420">
      <w:pPr>
        <w:numPr>
          <w:ilvl w:val="0"/>
          <w:numId w:val="9"/>
        </w:numPr>
        <w:suppressAutoHyphens/>
        <w:rPr>
          <w:rFonts w:cs="Arial"/>
          <w:szCs w:val="22"/>
        </w:rPr>
      </w:pPr>
      <w:r w:rsidRPr="00933DC7">
        <w:rPr>
          <w:rFonts w:cs="Arial"/>
          <w:szCs w:val="22"/>
        </w:rPr>
        <w:t>serviciile de unt şi gem (dulceaţă) se aşează în faţa farfuriilor de bază, din dreptul emblemei farfuriei spre stânga, în diagonală, îndreptată spre marginea blatului mesei;</w:t>
      </w:r>
    </w:p>
    <w:p w:rsidR="00F16420" w:rsidRPr="00933DC7" w:rsidRDefault="00F16420" w:rsidP="00F16420">
      <w:pPr>
        <w:numPr>
          <w:ilvl w:val="0"/>
          <w:numId w:val="9"/>
        </w:numPr>
        <w:suppressAutoHyphens/>
        <w:rPr>
          <w:rFonts w:cs="Arial"/>
          <w:szCs w:val="22"/>
        </w:rPr>
      </w:pPr>
      <w:r w:rsidRPr="00933DC7">
        <w:rPr>
          <w:rFonts w:cs="Arial"/>
          <w:szCs w:val="22"/>
        </w:rPr>
        <w:t>paharul de apă se așază în dreptul farfuriei suport;</w:t>
      </w:r>
    </w:p>
    <w:p w:rsidR="00F16420" w:rsidRPr="00933DC7" w:rsidRDefault="00F16420" w:rsidP="00F16420">
      <w:pPr>
        <w:numPr>
          <w:ilvl w:val="0"/>
          <w:numId w:val="9"/>
        </w:numPr>
        <w:suppressAutoHyphens/>
        <w:rPr>
          <w:rFonts w:cs="Arial"/>
          <w:szCs w:val="22"/>
        </w:rPr>
      </w:pPr>
      <w:r w:rsidRPr="00933DC7">
        <w:rPr>
          <w:rFonts w:cs="Arial"/>
          <w:szCs w:val="22"/>
        </w:rPr>
        <w:lastRenderedPageBreak/>
        <w:t>presărătoarele, zaharnițele, muștarierele, olivierele și coșulețul pentru produsele de panificație se așează în mijlocul blatului mesei, la o distanță  accesibilă tuturor consumatorilor;</w:t>
      </w:r>
    </w:p>
    <w:p w:rsidR="00F16420" w:rsidRPr="00933DC7" w:rsidRDefault="00F16420" w:rsidP="00F16420">
      <w:pPr>
        <w:numPr>
          <w:ilvl w:val="0"/>
          <w:numId w:val="9"/>
        </w:numPr>
        <w:suppressAutoHyphens/>
        <w:rPr>
          <w:rFonts w:cs="Arial"/>
          <w:szCs w:val="22"/>
        </w:rPr>
      </w:pPr>
      <w:r w:rsidRPr="00933DC7">
        <w:rPr>
          <w:rFonts w:cs="Arial"/>
          <w:szCs w:val="22"/>
        </w:rPr>
        <w:t>șervete pe farfuria suport;</w:t>
      </w:r>
    </w:p>
    <w:p w:rsidR="00F16420" w:rsidRPr="00933DC7" w:rsidRDefault="00F16420" w:rsidP="00F16420">
      <w:pPr>
        <w:numPr>
          <w:ilvl w:val="0"/>
          <w:numId w:val="9"/>
        </w:numPr>
        <w:suppressAutoHyphens/>
        <w:rPr>
          <w:rFonts w:cs="Arial"/>
          <w:szCs w:val="22"/>
        </w:rPr>
      </w:pPr>
      <w:r w:rsidRPr="00933DC7">
        <w:rPr>
          <w:rFonts w:cs="Arial"/>
          <w:szCs w:val="22"/>
        </w:rPr>
        <w:t>șervețelele împăturite sub formă de triunghi cu vârful sub îndoitura mânerului furculiței;</w:t>
      </w:r>
    </w:p>
    <w:p w:rsidR="00F16420" w:rsidRPr="00933DC7" w:rsidRDefault="00F16420" w:rsidP="00F16420">
      <w:pPr>
        <w:numPr>
          <w:ilvl w:val="0"/>
          <w:numId w:val="9"/>
        </w:numPr>
        <w:suppressAutoHyphens/>
        <w:rPr>
          <w:rFonts w:cs="Arial"/>
          <w:szCs w:val="22"/>
        </w:rPr>
      </w:pPr>
      <w:r w:rsidRPr="00933DC7">
        <w:rPr>
          <w:rFonts w:cs="Arial"/>
          <w:szCs w:val="22"/>
        </w:rPr>
        <w:t>paharul pentru ou fiert moale se așază pe suport cu linguriță, pe blatul mesei, în dreptul cuțitului.</w:t>
      </w:r>
    </w:p>
    <w:p w:rsidR="00F16420" w:rsidRPr="00933DC7" w:rsidRDefault="00F16420" w:rsidP="00F16420">
      <w:pPr>
        <w:ind w:firstLine="708"/>
        <w:rPr>
          <w:rFonts w:cs="Arial"/>
          <w:szCs w:val="22"/>
        </w:rPr>
      </w:pPr>
    </w:p>
    <w:p w:rsidR="00F16420" w:rsidRPr="00933DC7" w:rsidRDefault="00F16420" w:rsidP="00F16420">
      <w:pPr>
        <w:ind w:firstLine="708"/>
        <w:rPr>
          <w:rFonts w:cs="Arial"/>
          <w:i/>
          <w:szCs w:val="22"/>
        </w:rPr>
      </w:pPr>
      <w:r w:rsidRPr="00933DC7">
        <w:rPr>
          <w:rFonts w:cs="Arial"/>
          <w:i/>
          <w:szCs w:val="22"/>
        </w:rPr>
        <w:t>Pentru fiecare obiect de inventar corect se acordă 2 puncte, pentru răspuns incorect sau lipsa acestuia 0 puncte.</w:t>
      </w:r>
    </w:p>
    <w:p w:rsidR="00F16420" w:rsidRPr="00933DC7" w:rsidRDefault="00F16420" w:rsidP="00F16420">
      <w:pPr>
        <w:ind w:firstLine="708"/>
        <w:rPr>
          <w:rFonts w:ascii="Times New Roman" w:hAnsi="Times New Roman"/>
          <w:i/>
          <w:sz w:val="24"/>
          <w:szCs w:val="24"/>
        </w:rPr>
      </w:pPr>
      <w:r w:rsidRPr="00933DC7">
        <w:rPr>
          <w:rFonts w:cs="Arial"/>
          <w:i/>
          <w:szCs w:val="22"/>
        </w:rPr>
        <w:t>Pentru fiecare explicație de așezare a obiectului de inventar se mai acordă 1 punct</w:t>
      </w:r>
      <w:r w:rsidRPr="00933DC7">
        <w:rPr>
          <w:rFonts w:ascii="Times New Roman" w:hAnsi="Times New Roman"/>
          <w:i/>
          <w:sz w:val="24"/>
          <w:szCs w:val="24"/>
        </w:rPr>
        <w:t>.</w:t>
      </w:r>
    </w:p>
    <w:p w:rsidR="00F16420" w:rsidRPr="00933DC7" w:rsidRDefault="00F16420" w:rsidP="00F16420">
      <w:pPr>
        <w:ind w:left="720"/>
        <w:rPr>
          <w:rFonts w:ascii="Times New Roman" w:hAnsi="Times New Roman"/>
          <w:b/>
          <w:sz w:val="24"/>
          <w:szCs w:val="24"/>
        </w:rPr>
      </w:pPr>
    </w:p>
    <w:p w:rsidR="00F16420" w:rsidRPr="00933DC7" w:rsidRDefault="00F16420" w:rsidP="00F16420">
      <w:pPr>
        <w:numPr>
          <w:ilvl w:val="0"/>
          <w:numId w:val="10"/>
        </w:numPr>
        <w:suppressAutoHyphens/>
        <w:rPr>
          <w:rFonts w:cs="Arial"/>
          <w:b/>
          <w:szCs w:val="22"/>
        </w:rPr>
      </w:pPr>
      <w:r w:rsidRPr="00933DC7">
        <w:rPr>
          <w:rFonts w:cs="Arial"/>
          <w:szCs w:val="22"/>
        </w:rPr>
        <w:t>În componenţa meniurilor pentru micul dejun pot fi incluse următoarele produse:</w:t>
      </w:r>
      <w:r w:rsidRPr="00933DC7">
        <w:rPr>
          <w:rFonts w:cs="Arial"/>
          <w:szCs w:val="22"/>
        </w:rPr>
        <w:tab/>
      </w:r>
      <w:r w:rsidRPr="00933DC7">
        <w:rPr>
          <w:rFonts w:cs="Arial"/>
          <w:b/>
          <w:szCs w:val="22"/>
        </w:rPr>
        <w:t>(6 puncte)</w:t>
      </w:r>
    </w:p>
    <w:p w:rsidR="00F16420" w:rsidRPr="00933DC7" w:rsidRDefault="00F16420" w:rsidP="00F16420">
      <w:pPr>
        <w:ind w:left="720"/>
        <w:rPr>
          <w:rFonts w:cs="Arial"/>
          <w:szCs w:val="22"/>
        </w:rPr>
      </w:pPr>
    </w:p>
    <w:p w:rsidR="00F16420" w:rsidRPr="00933DC7" w:rsidRDefault="00F16420" w:rsidP="00F16420">
      <w:pPr>
        <w:numPr>
          <w:ilvl w:val="0"/>
          <w:numId w:val="11"/>
        </w:numPr>
        <w:suppressAutoHyphens/>
        <w:rPr>
          <w:rFonts w:cs="Arial"/>
          <w:szCs w:val="22"/>
        </w:rPr>
      </w:pPr>
      <w:r w:rsidRPr="00933DC7">
        <w:rPr>
          <w:rFonts w:cs="Arial"/>
          <w:szCs w:val="22"/>
        </w:rPr>
        <w:t>preparate pe bază de fructe: gem, dulceaţă, miere;</w:t>
      </w:r>
    </w:p>
    <w:p w:rsidR="00F16420" w:rsidRPr="00933DC7" w:rsidRDefault="00F16420" w:rsidP="00F16420">
      <w:pPr>
        <w:numPr>
          <w:ilvl w:val="0"/>
          <w:numId w:val="11"/>
        </w:numPr>
        <w:suppressAutoHyphens/>
        <w:rPr>
          <w:rFonts w:cs="Arial"/>
          <w:szCs w:val="22"/>
        </w:rPr>
      </w:pPr>
      <w:r w:rsidRPr="00933DC7">
        <w:rPr>
          <w:rFonts w:cs="Arial"/>
          <w:szCs w:val="22"/>
        </w:rPr>
        <w:t>preparate din carne: şuncă, crenvurşti, salam, fripturi reci;</w:t>
      </w:r>
    </w:p>
    <w:p w:rsidR="00F16420" w:rsidRPr="00933DC7" w:rsidRDefault="00F16420" w:rsidP="00F16420">
      <w:pPr>
        <w:numPr>
          <w:ilvl w:val="0"/>
          <w:numId w:val="11"/>
        </w:numPr>
        <w:suppressAutoHyphens/>
        <w:rPr>
          <w:rFonts w:cs="Arial"/>
          <w:szCs w:val="22"/>
        </w:rPr>
      </w:pPr>
      <w:r w:rsidRPr="00933DC7">
        <w:rPr>
          <w:rFonts w:cs="Arial"/>
          <w:szCs w:val="22"/>
        </w:rPr>
        <w:t>produse din lapte; unt, brânzeturi, caşcaval, iaurt, smântână etc.;</w:t>
      </w:r>
    </w:p>
    <w:p w:rsidR="00F16420" w:rsidRPr="00933DC7" w:rsidRDefault="00F16420" w:rsidP="00F16420">
      <w:pPr>
        <w:numPr>
          <w:ilvl w:val="0"/>
          <w:numId w:val="11"/>
        </w:numPr>
        <w:suppressAutoHyphens/>
        <w:rPr>
          <w:rFonts w:cs="Arial"/>
          <w:szCs w:val="22"/>
        </w:rPr>
      </w:pPr>
      <w:r w:rsidRPr="00933DC7">
        <w:rPr>
          <w:rFonts w:cs="Arial"/>
          <w:szCs w:val="22"/>
        </w:rPr>
        <w:t>preparate din ouă: ouă fierte, ochiuri, omlete, ouă la pahar etc.;</w:t>
      </w:r>
    </w:p>
    <w:p w:rsidR="00F16420" w:rsidRPr="00933DC7" w:rsidRDefault="00F16420" w:rsidP="00F16420">
      <w:pPr>
        <w:numPr>
          <w:ilvl w:val="0"/>
          <w:numId w:val="11"/>
        </w:numPr>
        <w:suppressAutoHyphens/>
        <w:rPr>
          <w:rFonts w:cs="Arial"/>
          <w:szCs w:val="22"/>
        </w:rPr>
      </w:pPr>
      <w:r w:rsidRPr="00933DC7">
        <w:rPr>
          <w:rFonts w:cs="Arial"/>
          <w:szCs w:val="22"/>
        </w:rPr>
        <w:t>legume proaspete: roşii, ardei, castraveţi, ridichi etc.;</w:t>
      </w:r>
    </w:p>
    <w:p w:rsidR="00F16420" w:rsidRPr="00933DC7" w:rsidRDefault="00F16420" w:rsidP="00F16420">
      <w:pPr>
        <w:numPr>
          <w:ilvl w:val="0"/>
          <w:numId w:val="11"/>
        </w:numPr>
        <w:suppressAutoHyphens/>
        <w:rPr>
          <w:rFonts w:cs="Arial"/>
          <w:szCs w:val="22"/>
        </w:rPr>
      </w:pPr>
      <w:r w:rsidRPr="00933DC7">
        <w:rPr>
          <w:rFonts w:cs="Arial"/>
          <w:szCs w:val="22"/>
        </w:rPr>
        <w:t>produse de panificaţie: chifle, cornuri, pâine prăjită (tost), brioșe, etc.</w:t>
      </w:r>
    </w:p>
    <w:p w:rsidR="00F16420" w:rsidRPr="00933DC7" w:rsidRDefault="00F16420" w:rsidP="00F16420">
      <w:pPr>
        <w:ind w:left="720"/>
        <w:rPr>
          <w:rFonts w:cs="Arial"/>
          <w:szCs w:val="22"/>
        </w:rPr>
      </w:pPr>
    </w:p>
    <w:p w:rsidR="00F16420" w:rsidRPr="00933DC7" w:rsidRDefault="00F16420" w:rsidP="00F16420">
      <w:pPr>
        <w:ind w:firstLine="360"/>
        <w:rPr>
          <w:rFonts w:cs="Arial"/>
          <w:i/>
          <w:szCs w:val="22"/>
        </w:rPr>
      </w:pPr>
      <w:r w:rsidRPr="00933DC7">
        <w:rPr>
          <w:rFonts w:cs="Arial"/>
          <w:i/>
          <w:szCs w:val="22"/>
        </w:rPr>
        <w:t>Pentru fiecare categorie corectă de preparate  se acordă 1 punct, pentru răspuns incorect sau lipsa acestuia 0 puncte</w:t>
      </w:r>
    </w:p>
    <w:p w:rsidR="00F16420" w:rsidRPr="00933DC7" w:rsidRDefault="00F16420" w:rsidP="00F16420">
      <w:pPr>
        <w:rPr>
          <w:rFonts w:cs="Arial"/>
          <w:szCs w:val="22"/>
        </w:rPr>
      </w:pPr>
    </w:p>
    <w:p w:rsidR="00F16420" w:rsidRPr="00933DC7" w:rsidRDefault="00F16420" w:rsidP="00F16420">
      <w:pPr>
        <w:rPr>
          <w:rFonts w:cs="Arial"/>
          <w:b/>
          <w:szCs w:val="22"/>
        </w:rPr>
      </w:pPr>
      <w:r w:rsidRPr="00933DC7">
        <w:rPr>
          <w:rFonts w:cs="Arial"/>
          <w:szCs w:val="22"/>
        </w:rPr>
        <w:t>c) Categoriile de băuturi  servite la micul dejun sunt:</w:t>
      </w:r>
      <w:r w:rsidRPr="00933DC7">
        <w:rPr>
          <w:rFonts w:cs="Arial"/>
          <w:szCs w:val="22"/>
        </w:rPr>
        <w:tab/>
      </w:r>
      <w:r w:rsidRPr="00933DC7">
        <w:rPr>
          <w:rFonts w:cs="Arial"/>
          <w:szCs w:val="22"/>
        </w:rPr>
        <w:tab/>
      </w:r>
      <w:r w:rsidRPr="00933DC7">
        <w:rPr>
          <w:rFonts w:cs="Arial"/>
          <w:szCs w:val="22"/>
        </w:rPr>
        <w:tab/>
      </w:r>
      <w:r w:rsidRPr="00933DC7">
        <w:rPr>
          <w:rFonts w:cs="Arial"/>
          <w:szCs w:val="22"/>
        </w:rPr>
        <w:tab/>
      </w:r>
      <w:r w:rsidRPr="00933DC7">
        <w:rPr>
          <w:rFonts w:cs="Arial"/>
          <w:szCs w:val="22"/>
        </w:rPr>
        <w:tab/>
      </w:r>
      <w:r w:rsidRPr="00933DC7">
        <w:rPr>
          <w:rFonts w:cs="Arial"/>
          <w:b/>
          <w:szCs w:val="22"/>
        </w:rPr>
        <w:t>(3 puncte)</w:t>
      </w:r>
    </w:p>
    <w:p w:rsidR="00F16420" w:rsidRPr="00933DC7" w:rsidRDefault="00F16420" w:rsidP="00F16420">
      <w:pPr>
        <w:numPr>
          <w:ilvl w:val="0"/>
          <w:numId w:val="12"/>
        </w:numPr>
        <w:suppressAutoHyphens/>
        <w:rPr>
          <w:rFonts w:cs="Arial"/>
          <w:szCs w:val="22"/>
        </w:rPr>
      </w:pPr>
      <w:r w:rsidRPr="00933DC7">
        <w:rPr>
          <w:rFonts w:cs="Arial"/>
          <w:szCs w:val="22"/>
        </w:rPr>
        <w:t>băuturi calde nealcoolice: ceai, lapte, cacao, cafea simplă sau în combinaţii;</w:t>
      </w:r>
    </w:p>
    <w:p w:rsidR="00F16420" w:rsidRPr="00933DC7" w:rsidRDefault="00F16420" w:rsidP="00F16420">
      <w:pPr>
        <w:numPr>
          <w:ilvl w:val="0"/>
          <w:numId w:val="12"/>
        </w:numPr>
        <w:suppressAutoHyphens/>
        <w:rPr>
          <w:rFonts w:cs="Arial"/>
          <w:szCs w:val="22"/>
        </w:rPr>
      </w:pPr>
      <w:r w:rsidRPr="00933DC7">
        <w:rPr>
          <w:rFonts w:cs="Arial"/>
          <w:szCs w:val="22"/>
        </w:rPr>
        <w:t>băuturi răcoritoare: sucuri din fructe sau din legume, nectar;</w:t>
      </w:r>
    </w:p>
    <w:p w:rsidR="00F16420" w:rsidRPr="00933DC7" w:rsidRDefault="00F16420" w:rsidP="00F16420">
      <w:pPr>
        <w:numPr>
          <w:ilvl w:val="0"/>
          <w:numId w:val="12"/>
        </w:numPr>
        <w:suppressAutoHyphens/>
        <w:rPr>
          <w:rFonts w:cs="Arial"/>
          <w:szCs w:val="22"/>
        </w:rPr>
      </w:pPr>
      <w:r w:rsidRPr="00933DC7">
        <w:rPr>
          <w:rFonts w:cs="Arial"/>
          <w:szCs w:val="22"/>
        </w:rPr>
        <w:t>apă minerală şi gazoasă.</w:t>
      </w:r>
    </w:p>
    <w:p w:rsidR="00F16420" w:rsidRPr="00933DC7" w:rsidRDefault="00F16420" w:rsidP="00F16420">
      <w:pPr>
        <w:rPr>
          <w:rFonts w:cs="Arial"/>
          <w:szCs w:val="22"/>
        </w:rPr>
      </w:pPr>
    </w:p>
    <w:p w:rsidR="00F16420" w:rsidRPr="00933DC7" w:rsidRDefault="00F16420" w:rsidP="00F16420">
      <w:pPr>
        <w:ind w:firstLine="360"/>
        <w:rPr>
          <w:rFonts w:cs="Arial"/>
          <w:i/>
          <w:szCs w:val="22"/>
        </w:rPr>
      </w:pPr>
      <w:r w:rsidRPr="00933DC7">
        <w:rPr>
          <w:rFonts w:cs="Arial"/>
          <w:i/>
          <w:szCs w:val="22"/>
        </w:rPr>
        <w:t>Pentru fiecare categorie corectă de băuturi  se acordă 1 punct, pentru răspuns incorect sau lipsa acestuia 0 puncte.</w:t>
      </w:r>
    </w:p>
    <w:p w:rsidR="00F16420" w:rsidRPr="00933DC7" w:rsidRDefault="00F16420" w:rsidP="00F16420">
      <w:pPr>
        <w:rPr>
          <w:rFonts w:cs="Arial"/>
          <w:szCs w:val="22"/>
        </w:rPr>
      </w:pPr>
    </w:p>
    <w:p w:rsidR="00F16420" w:rsidRPr="00933DC7" w:rsidRDefault="00F16420" w:rsidP="00F16420">
      <w:pPr>
        <w:numPr>
          <w:ilvl w:val="0"/>
          <w:numId w:val="10"/>
        </w:numPr>
        <w:suppressAutoHyphens/>
        <w:rPr>
          <w:rFonts w:cs="Arial"/>
          <w:b/>
          <w:szCs w:val="22"/>
        </w:rPr>
      </w:pPr>
      <w:r w:rsidRPr="00933DC7">
        <w:rPr>
          <w:rFonts w:cs="Arial"/>
          <w:szCs w:val="22"/>
        </w:rPr>
        <w:t xml:space="preserve">Micul dejun se diferențiază în funcție de micul dejun oferit, și anume:       </w:t>
      </w:r>
      <w:r w:rsidRPr="00933DC7">
        <w:rPr>
          <w:rFonts w:cs="Arial"/>
          <w:szCs w:val="22"/>
        </w:rPr>
        <w:tab/>
      </w:r>
      <w:r w:rsidRPr="00933DC7">
        <w:rPr>
          <w:rFonts w:cs="Arial"/>
          <w:szCs w:val="22"/>
        </w:rPr>
        <w:tab/>
      </w:r>
      <w:r w:rsidRPr="00933DC7">
        <w:rPr>
          <w:rFonts w:cs="Arial"/>
          <w:b/>
          <w:szCs w:val="22"/>
        </w:rPr>
        <w:t>(4 puncte)</w:t>
      </w:r>
    </w:p>
    <w:p w:rsidR="00F16420" w:rsidRPr="00933DC7" w:rsidRDefault="00F16420" w:rsidP="00F16420">
      <w:pPr>
        <w:numPr>
          <w:ilvl w:val="0"/>
          <w:numId w:val="13"/>
        </w:numPr>
        <w:suppressAutoHyphens/>
        <w:rPr>
          <w:rFonts w:cs="Arial"/>
          <w:szCs w:val="22"/>
        </w:rPr>
      </w:pPr>
      <w:r w:rsidRPr="00933DC7">
        <w:rPr>
          <w:rFonts w:cs="Arial"/>
          <w:szCs w:val="22"/>
        </w:rPr>
        <w:t>Mic dejun continental care conține de obicei un suc, o băutură caldă, produse de panificație, unt și gem</w:t>
      </w:r>
    </w:p>
    <w:p w:rsidR="00F16420" w:rsidRPr="00933DC7" w:rsidRDefault="00F16420" w:rsidP="00F16420">
      <w:pPr>
        <w:numPr>
          <w:ilvl w:val="0"/>
          <w:numId w:val="13"/>
        </w:numPr>
        <w:suppressAutoHyphens/>
        <w:rPr>
          <w:rFonts w:cs="Arial"/>
          <w:szCs w:val="22"/>
        </w:rPr>
      </w:pPr>
      <w:r w:rsidRPr="00933DC7">
        <w:rPr>
          <w:rFonts w:cs="Arial"/>
          <w:szCs w:val="22"/>
        </w:rPr>
        <w:t>Mic dejun englezesc este mai consistent și conține: un suc, o băutură caldă, produse de panificație, unt, gem, marmeladă, mai multe tipuri de cereale și lapte, ouă, pește, gustări reci, gustări calde.</w:t>
      </w:r>
    </w:p>
    <w:p w:rsidR="00F16420" w:rsidRPr="00933DC7" w:rsidRDefault="00F16420" w:rsidP="00F16420">
      <w:pPr>
        <w:ind w:firstLine="708"/>
        <w:rPr>
          <w:rFonts w:cs="Arial"/>
          <w:i/>
          <w:szCs w:val="22"/>
        </w:rPr>
      </w:pPr>
    </w:p>
    <w:p w:rsidR="00F16420" w:rsidRPr="00933DC7" w:rsidRDefault="00F16420" w:rsidP="00F16420">
      <w:pPr>
        <w:ind w:firstLine="708"/>
        <w:rPr>
          <w:rFonts w:cs="Arial"/>
          <w:i/>
          <w:szCs w:val="22"/>
        </w:rPr>
      </w:pPr>
      <w:r w:rsidRPr="00933DC7">
        <w:rPr>
          <w:rFonts w:cs="Arial"/>
          <w:i/>
          <w:szCs w:val="22"/>
        </w:rPr>
        <w:t>Pentru prezentarea completă a unui tip de meniu se acordă 2 puncte, pentru prezentarea incompletă 1 punct, iar pentru răspuns incorect sau lipsa acestuia 0 puncte.</w:t>
      </w:r>
    </w:p>
    <w:p w:rsidR="00F16420" w:rsidRPr="00933DC7" w:rsidRDefault="00F16420" w:rsidP="00F16420">
      <w:pPr>
        <w:autoSpaceDE w:val="0"/>
        <w:autoSpaceDN w:val="0"/>
        <w:adjustRightInd w:val="0"/>
        <w:rPr>
          <w:b/>
        </w:rPr>
      </w:pPr>
    </w:p>
    <w:p w:rsidR="004D1886" w:rsidRDefault="004D1886"/>
    <w:sectPr w:rsidR="004D1886" w:rsidSect="003D701E">
      <w:headerReference w:type="default" r:id="rId6"/>
      <w:footerReference w:type="even" r:id="rId7"/>
      <w:footerReference w:type="default" r:id="rId8"/>
      <w:pgSz w:w="11907" w:h="16840" w:code="9"/>
      <w:pgMar w:top="1440" w:right="477" w:bottom="1440" w:left="117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E2166388t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TE2256C90t00">
    <w:altName w:val="Times New Roman"/>
    <w:panose1 w:val="00000000000000000000"/>
    <w:charset w:val="00"/>
    <w:family w:val="auto"/>
    <w:notTrueType/>
    <w:pitch w:val="default"/>
    <w:sig w:usb0="00000003" w:usb1="00000000" w:usb2="00000000" w:usb3="00000000" w:csb0="00000001" w:csb1="00000000"/>
  </w:font>
  <w:font w:name="TTE1F2B490t00">
    <w:altName w:val="Times New Roman"/>
    <w:panose1 w:val="00000000000000000000"/>
    <w:charset w:val="00"/>
    <w:family w:val="auto"/>
    <w:notTrueType/>
    <w:pitch w:val="default"/>
    <w:sig w:usb0="00000003" w:usb1="00000000" w:usb2="00000000" w:usb3="00000000" w:csb0="00000001" w:csb1="00000000"/>
  </w:font>
  <w:font w:name="TTE2337F90t00">
    <w:altName w:val="Times New Roman"/>
    <w:panose1 w:val="00000000000000000000"/>
    <w:charset w:val="EE"/>
    <w:family w:val="auto"/>
    <w:notTrueType/>
    <w:pitch w:val="default"/>
    <w:sig w:usb0="00000005" w:usb1="00000000" w:usb2="00000000" w:usb3="00000000" w:csb0="00000002" w:csb1="00000000"/>
  </w:font>
  <w:font w:name="TTE225C198t00">
    <w:altName w:val="Times New Roman"/>
    <w:panose1 w:val="00000000000000000000"/>
    <w:charset w:val="00"/>
    <w:family w:val="auto"/>
    <w:notTrueType/>
    <w:pitch w:val="default"/>
    <w:sig w:usb0="00000003" w:usb1="00000000" w:usb2="00000000" w:usb3="00000000" w:csb0="00000001" w:csb1="00000000"/>
  </w:font>
  <w:font w:name="TTE1F28860t00">
    <w:altName w:val="Times New Roman"/>
    <w:panose1 w:val="00000000000000000000"/>
    <w:charset w:val="00"/>
    <w:family w:val="auto"/>
    <w:notTrueType/>
    <w:pitch w:val="default"/>
    <w:sig w:usb0="00000003" w:usb1="00000000" w:usb2="00000000" w:usb3="00000000" w:csb0="00000001" w:csb1="00000000"/>
  </w:font>
  <w:font w:name="TTE2184928t00">
    <w:altName w:val="Times New Roman"/>
    <w:panose1 w:val="00000000000000000000"/>
    <w:charset w:val="00"/>
    <w:family w:val="auto"/>
    <w:notTrueType/>
    <w:pitch w:val="default"/>
    <w:sig w:usb0="00000003" w:usb1="00000000" w:usb2="00000000" w:usb3="00000000" w:csb0="00000001" w:csb1="00000000"/>
  </w:font>
  <w:font w:name="TTE1F2B418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538" w:rsidRDefault="00F164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25538" w:rsidRDefault="00F164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14F" w:rsidRPr="003E5076" w:rsidRDefault="00F16420" w:rsidP="007A014F">
    <w:pPr>
      <w:pStyle w:val="Default"/>
      <w:jc w:val="center"/>
      <w:rPr>
        <w:rFonts w:ascii="Arial" w:hAnsi="Arial" w:cs="Arial"/>
        <w:sz w:val="16"/>
        <w:szCs w:val="16"/>
      </w:rPr>
    </w:pPr>
    <w:r w:rsidRPr="003E5076">
      <w:rPr>
        <w:rFonts w:ascii="Arial" w:hAnsi="Arial" w:cs="Arial"/>
        <w:b/>
        <w:bCs/>
        <w:sz w:val="16"/>
        <w:szCs w:val="16"/>
      </w:rPr>
      <w:t xml:space="preserve">DOMENIUL: </w:t>
    </w:r>
    <w:r w:rsidRPr="003E5076">
      <w:rPr>
        <w:rFonts w:ascii="Arial" w:hAnsi="Arial" w:cs="Arial"/>
        <w:b/>
        <w:bCs/>
        <w:sz w:val="16"/>
        <w:szCs w:val="16"/>
      </w:rPr>
      <w:t>ALIMENTAŢIE PUBLICĂ</w:t>
    </w:r>
  </w:p>
  <w:p w:rsidR="007A014F" w:rsidRPr="003E5076" w:rsidRDefault="00F16420" w:rsidP="007A014F">
    <w:pPr>
      <w:pStyle w:val="Default"/>
      <w:jc w:val="center"/>
      <w:rPr>
        <w:rFonts w:ascii="Arial" w:hAnsi="Arial" w:cs="Arial"/>
        <w:sz w:val="16"/>
        <w:szCs w:val="16"/>
      </w:rPr>
    </w:pPr>
    <w:r w:rsidRPr="003E5076">
      <w:rPr>
        <w:rFonts w:ascii="Arial" w:hAnsi="Arial" w:cs="Arial"/>
        <w:b/>
        <w:bCs/>
        <w:sz w:val="16"/>
        <w:szCs w:val="16"/>
      </w:rPr>
      <w:t>CALIFICAREA PROFESIONALĂ: OSPĂTAR (CHELNER), VÂNZĂTOR ÎN UNIT</w:t>
    </w:r>
    <w:r w:rsidRPr="003E5076">
      <w:rPr>
        <w:rFonts w:ascii="Arial" w:hAnsi="Arial" w:cs="Arial"/>
        <w:b/>
        <w:bCs/>
        <w:sz w:val="16"/>
        <w:szCs w:val="16"/>
      </w:rPr>
      <w:t>ĂȚILE DE ALIMENTAȚIE</w:t>
    </w:r>
  </w:p>
  <w:p w:rsidR="007A014F" w:rsidRPr="003E5076" w:rsidRDefault="00F16420" w:rsidP="007A014F">
    <w:pPr>
      <w:pStyle w:val="Header"/>
      <w:pBdr>
        <w:bottom w:val="single" w:sz="6" w:space="1" w:color="auto"/>
      </w:pBdr>
      <w:jc w:val="center"/>
      <w:rPr>
        <w:rFonts w:cs="Arial"/>
        <w:sz w:val="16"/>
        <w:szCs w:val="16"/>
      </w:rPr>
    </w:pPr>
    <w:r w:rsidRPr="003E5076">
      <w:rPr>
        <w:rFonts w:cs="Arial"/>
        <w:b/>
        <w:bCs/>
        <w:sz w:val="16"/>
        <w:szCs w:val="16"/>
      </w:rPr>
      <w:t>CLASA a XI-a, ÎNVĂŢĂMÂNT PROFESIONAL</w:t>
    </w:r>
  </w:p>
  <w:p w:rsidR="00125538" w:rsidRDefault="00F16420" w:rsidP="007A014F">
    <w:pPr>
      <w:pStyle w:val="Footer"/>
      <w:pBdr>
        <w:top w:val="single" w:sz="4" w:space="0" w:color="auto"/>
      </w:pBdr>
      <w:ind w:right="360"/>
      <w:rPr>
        <w:sz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538" w:rsidRPr="003E5076" w:rsidRDefault="00F16420" w:rsidP="003E5076">
    <w:pPr>
      <w:pStyle w:val="Header"/>
      <w:jc w:val="center"/>
      <w:rPr>
        <w:rFonts w:cs="Arial"/>
        <w:sz w:val="16"/>
      </w:rPr>
    </w:pPr>
    <w:proofErr w:type="spellStart"/>
    <w:r w:rsidRPr="003E5076">
      <w:rPr>
        <w:rFonts w:cs="Arial"/>
        <w:sz w:val="16"/>
      </w:rPr>
      <w:t>Ministerul</w:t>
    </w:r>
    <w:proofErr w:type="spellEnd"/>
    <w:r w:rsidRPr="003E5076">
      <w:rPr>
        <w:rFonts w:cs="Arial"/>
        <w:sz w:val="16"/>
      </w:rPr>
      <w:t xml:space="preserve"> </w:t>
    </w:r>
    <w:proofErr w:type="spellStart"/>
    <w:r w:rsidRPr="003E5076">
      <w:rPr>
        <w:rFonts w:cs="Arial"/>
        <w:sz w:val="16"/>
      </w:rPr>
      <w:t>Educaţiei</w:t>
    </w:r>
    <w:proofErr w:type="spellEnd"/>
    <w:r w:rsidRPr="003E5076">
      <w:rPr>
        <w:rFonts w:cs="Arial"/>
        <w:sz w:val="16"/>
      </w:rPr>
      <w:t xml:space="preserve"> </w:t>
    </w:r>
    <w:proofErr w:type="spellStart"/>
    <w:r w:rsidRPr="003E5076">
      <w:rPr>
        <w:rFonts w:cs="Arial"/>
        <w:sz w:val="16"/>
      </w:rPr>
      <w:t>Naționale</w:t>
    </w:r>
    <w:proofErr w:type="spellEnd"/>
  </w:p>
  <w:p w:rsidR="003E5076" w:rsidRDefault="00F16420" w:rsidP="003E5076">
    <w:pPr>
      <w:pStyle w:val="Default"/>
      <w:jc w:val="center"/>
      <w:rPr>
        <w:rFonts w:ascii="Arial" w:hAnsi="Arial" w:cs="Arial"/>
        <w:sz w:val="16"/>
      </w:rPr>
    </w:pPr>
    <w:r w:rsidRPr="003E5076">
      <w:rPr>
        <w:rFonts w:ascii="Arial" w:hAnsi="Arial" w:cs="Arial"/>
        <w:sz w:val="16"/>
      </w:rPr>
      <w:t xml:space="preserve">Subiecte pentru – </w:t>
    </w:r>
    <w:r w:rsidRPr="003E5076">
      <w:rPr>
        <w:rFonts w:ascii="Arial" w:hAnsi="Arial" w:cs="Arial"/>
        <w:sz w:val="16"/>
      </w:rPr>
      <w:t>Etapa</w:t>
    </w:r>
    <w:r w:rsidRPr="003E5076">
      <w:rPr>
        <w:rFonts w:ascii="Arial" w:hAnsi="Arial" w:cs="Arial"/>
        <w:sz w:val="16"/>
      </w:rPr>
      <w:t xml:space="preserve"> </w:t>
    </w:r>
    <w:r w:rsidRPr="003E5076">
      <w:rPr>
        <w:rFonts w:ascii="Arial" w:hAnsi="Arial" w:cs="Arial"/>
        <w:sz w:val="16"/>
      </w:rPr>
      <w:t>judetean</w:t>
    </w:r>
    <w:r w:rsidRPr="003E5076">
      <w:rPr>
        <w:rFonts w:ascii="Arial" w:hAnsi="Arial" w:cs="Arial"/>
        <w:sz w:val="16"/>
      </w:rPr>
      <w:t xml:space="preserve">ă a </w:t>
    </w:r>
    <w:r w:rsidRPr="003E5076">
      <w:rPr>
        <w:rFonts w:ascii="Arial" w:hAnsi="Arial" w:cs="Arial"/>
        <w:sz w:val="16"/>
      </w:rPr>
      <w:t>Concursului pe meserii</w:t>
    </w:r>
  </w:p>
  <w:p w:rsidR="00933DC7" w:rsidRPr="003E5076" w:rsidRDefault="00F16420" w:rsidP="003E5076">
    <w:pPr>
      <w:pStyle w:val="Default"/>
      <w:jc w:val="center"/>
      <w:rPr>
        <w:rFonts w:ascii="Arial" w:hAnsi="Arial" w:cs="Arial"/>
      </w:rPr>
    </w:pPr>
    <w:r>
      <w:rPr>
        <w:rFonts w:ascii="Arial" w:hAnsi="Arial" w:cs="Arial"/>
        <w:sz w:val="16"/>
      </w:rPr>
      <w:t>Județul Gorj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9704D11"/>
    <w:multiLevelType w:val="hybridMultilevel"/>
    <w:tmpl w:val="AEE0539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96C7078"/>
    <w:multiLevelType w:val="hybridMultilevel"/>
    <w:tmpl w:val="6DDAD41E"/>
    <w:lvl w:ilvl="0" w:tplc="63E60F1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CE832D1"/>
    <w:multiLevelType w:val="hybridMultilevel"/>
    <w:tmpl w:val="4E9637EE"/>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8534134"/>
    <w:multiLevelType w:val="hybridMultilevel"/>
    <w:tmpl w:val="42CE2F4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nsid w:val="333E13F5"/>
    <w:multiLevelType w:val="hybridMultilevel"/>
    <w:tmpl w:val="9A0E6F8E"/>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nsid w:val="41871DAF"/>
    <w:multiLevelType w:val="hybridMultilevel"/>
    <w:tmpl w:val="6616D7FA"/>
    <w:lvl w:ilvl="0" w:tplc="76A2AC16">
      <w:start w:val="1"/>
      <w:numFmt w:val="lowerLetter"/>
      <w:lvlText w:val="%1."/>
      <w:lvlJc w:val="left"/>
      <w:pPr>
        <w:ind w:left="720" w:hanging="360"/>
      </w:pPr>
      <w:rPr>
        <w:rFonts w:ascii="TTE2166388t00" w:hAnsi="TTE2166388t00" w:cs="TTE2166388t00"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485C3977"/>
    <w:multiLevelType w:val="hybridMultilevel"/>
    <w:tmpl w:val="17C8CCB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4B2D2FE9"/>
    <w:multiLevelType w:val="hybridMultilevel"/>
    <w:tmpl w:val="9EFCA138"/>
    <w:lvl w:ilvl="0" w:tplc="03C0351A">
      <w:start w:val="9"/>
      <w:numFmt w:val="bullet"/>
      <w:lvlText w:val="-"/>
      <w:lvlJc w:val="left"/>
      <w:pPr>
        <w:ind w:left="1080" w:hanging="360"/>
      </w:pPr>
      <w:rPr>
        <w:rFonts w:ascii="Arial" w:eastAsia="Calibri"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nsid w:val="53D7393E"/>
    <w:multiLevelType w:val="hybridMultilevel"/>
    <w:tmpl w:val="76227574"/>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nsid w:val="54156894"/>
    <w:multiLevelType w:val="hybridMultilevel"/>
    <w:tmpl w:val="A9409EE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54841213"/>
    <w:multiLevelType w:val="hybridMultilevel"/>
    <w:tmpl w:val="3D241656"/>
    <w:lvl w:ilvl="0" w:tplc="04180019">
      <w:start w:val="1"/>
      <w:numFmt w:val="lowerLetter"/>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2">
    <w:nsid w:val="587426A0"/>
    <w:multiLevelType w:val="hybridMultilevel"/>
    <w:tmpl w:val="BB728A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9"/>
  </w:num>
  <w:num w:numId="4">
    <w:abstractNumId w:val="11"/>
  </w:num>
  <w:num w:numId="5">
    <w:abstractNumId w:val="6"/>
  </w:num>
  <w:num w:numId="6">
    <w:abstractNumId w:val="12"/>
  </w:num>
  <w:num w:numId="7">
    <w:abstractNumId w:val="2"/>
  </w:num>
  <w:num w:numId="8">
    <w:abstractNumId w:val="8"/>
  </w:num>
  <w:num w:numId="9">
    <w:abstractNumId w:val="4"/>
  </w:num>
  <w:num w:numId="10">
    <w:abstractNumId w:val="7"/>
  </w:num>
  <w:num w:numId="11">
    <w:abstractNumId w:val="1"/>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45E"/>
    <w:rsid w:val="004D1886"/>
    <w:rsid w:val="00E7745E"/>
    <w:rsid w:val="00F16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E33B63-8133-4550-BBF5-1863F423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6420"/>
    <w:pPr>
      <w:spacing w:after="0" w:line="240" w:lineRule="auto"/>
    </w:pPr>
    <w:rPr>
      <w:rFonts w:ascii="Arial" w:eastAsia="Times New Roman" w:hAnsi="Arial" w:cs="Times New Roman"/>
      <w:szCs w:val="20"/>
      <w:lang w:val="ro-RO"/>
    </w:rPr>
  </w:style>
  <w:style w:type="paragraph" w:styleId="Heading1">
    <w:name w:val="heading 1"/>
    <w:basedOn w:val="Normal"/>
    <w:next w:val="Normal"/>
    <w:link w:val="Heading1Char"/>
    <w:qFormat/>
    <w:rsid w:val="00F16420"/>
    <w:pPr>
      <w:keepNext/>
      <w:outlineLvl w:val="0"/>
    </w:pPr>
    <w:rPr>
      <w:b/>
    </w:rPr>
  </w:style>
  <w:style w:type="paragraph" w:styleId="Heading2">
    <w:name w:val="heading 2"/>
    <w:basedOn w:val="Normal"/>
    <w:next w:val="Normal"/>
    <w:link w:val="Heading2Char"/>
    <w:qFormat/>
    <w:rsid w:val="00F16420"/>
    <w:pPr>
      <w:keepNext/>
      <w:ind w:left="720" w:firstLine="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6420"/>
    <w:rPr>
      <w:rFonts w:ascii="Arial" w:eastAsia="Times New Roman" w:hAnsi="Arial" w:cs="Times New Roman"/>
      <w:b/>
      <w:szCs w:val="20"/>
      <w:lang w:val="ro-RO"/>
    </w:rPr>
  </w:style>
  <w:style w:type="character" w:customStyle="1" w:styleId="Heading2Char">
    <w:name w:val="Heading 2 Char"/>
    <w:basedOn w:val="DefaultParagraphFont"/>
    <w:link w:val="Heading2"/>
    <w:rsid w:val="00F16420"/>
    <w:rPr>
      <w:rFonts w:ascii="Arial" w:eastAsia="Times New Roman" w:hAnsi="Arial" w:cs="Times New Roman"/>
      <w:b/>
      <w:szCs w:val="20"/>
      <w:lang w:val="ro-RO"/>
    </w:rPr>
  </w:style>
  <w:style w:type="paragraph" w:styleId="Header">
    <w:name w:val="header"/>
    <w:basedOn w:val="Normal"/>
    <w:link w:val="HeaderChar"/>
    <w:uiPriority w:val="99"/>
    <w:rsid w:val="00F16420"/>
    <w:pPr>
      <w:tabs>
        <w:tab w:val="center" w:pos="4320"/>
        <w:tab w:val="right" w:pos="8640"/>
      </w:tabs>
    </w:pPr>
    <w:rPr>
      <w:lang w:val="x-none"/>
    </w:rPr>
  </w:style>
  <w:style w:type="character" w:customStyle="1" w:styleId="HeaderChar">
    <w:name w:val="Header Char"/>
    <w:basedOn w:val="DefaultParagraphFont"/>
    <w:link w:val="Header"/>
    <w:uiPriority w:val="99"/>
    <w:rsid w:val="00F16420"/>
    <w:rPr>
      <w:rFonts w:ascii="Arial" w:eastAsia="Times New Roman" w:hAnsi="Arial" w:cs="Times New Roman"/>
      <w:szCs w:val="20"/>
      <w:lang w:val="x-none"/>
    </w:rPr>
  </w:style>
  <w:style w:type="paragraph" w:styleId="Footer">
    <w:name w:val="footer"/>
    <w:basedOn w:val="Normal"/>
    <w:link w:val="FooterChar"/>
    <w:uiPriority w:val="99"/>
    <w:rsid w:val="00F16420"/>
    <w:pPr>
      <w:tabs>
        <w:tab w:val="center" w:pos="4320"/>
        <w:tab w:val="right" w:pos="8640"/>
      </w:tabs>
    </w:pPr>
    <w:rPr>
      <w:lang w:val="x-none"/>
    </w:rPr>
  </w:style>
  <w:style w:type="character" w:customStyle="1" w:styleId="FooterChar">
    <w:name w:val="Footer Char"/>
    <w:basedOn w:val="DefaultParagraphFont"/>
    <w:link w:val="Footer"/>
    <w:uiPriority w:val="99"/>
    <w:rsid w:val="00F16420"/>
    <w:rPr>
      <w:rFonts w:ascii="Arial" w:eastAsia="Times New Roman" w:hAnsi="Arial" w:cs="Times New Roman"/>
      <w:szCs w:val="20"/>
      <w:lang w:val="x-none"/>
    </w:rPr>
  </w:style>
  <w:style w:type="character" w:styleId="PageNumber">
    <w:name w:val="page number"/>
    <w:basedOn w:val="DefaultParagraphFont"/>
    <w:rsid w:val="00F16420"/>
  </w:style>
  <w:style w:type="paragraph" w:customStyle="1" w:styleId="Default">
    <w:name w:val="Default"/>
    <w:rsid w:val="00F16420"/>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ListParagraph">
    <w:name w:val="List Paragraph"/>
    <w:basedOn w:val="Normal"/>
    <w:uiPriority w:val="34"/>
    <w:qFormat/>
    <w:rsid w:val="00F16420"/>
    <w:pPr>
      <w:spacing w:after="200" w:line="276" w:lineRule="auto"/>
      <w:ind w:left="720"/>
      <w:contextualSpacing/>
    </w:pPr>
    <w:rPr>
      <w:rFonts w:ascii="Calibri" w:eastAsia="Calibri" w:hAnsi="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1548</Words>
  <Characters>8829</Characters>
  <Application>Microsoft Office Word</Application>
  <DocSecurity>0</DocSecurity>
  <Lines>73</Lines>
  <Paragraphs>20</Paragraphs>
  <ScaleCrop>false</ScaleCrop>
  <Company/>
  <LinksUpToDate>false</LinksUpToDate>
  <CharactersWithSpaces>10357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Management</dc:creator>
  <cp:keywords/>
  <dc:description/>
  <cp:lastModifiedBy>Management</cp:lastModifiedBy>
  <cp:revision>2</cp:revision>
  <dcterms:created xsi:type="dcterms:W3CDTF">2018-05-02T12:13:00Z</dcterms:created>
  <dcterms:modified xsi:type="dcterms:W3CDTF">2018-05-02T12:15:00Z</dcterms:modified>
</cp:coreProperties>
</file>